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19"/>
        <w:gridCol w:w="4819"/>
      </w:tblGrid>
      <w:tr w:rsidR="00FC1EAA" w:rsidRPr="00FC1EAA" w14:paraId="76F3550C" w14:textId="77777777" w:rsidTr="00FC1EAA">
        <w:trPr>
          <w:tblCellSpacing w:w="15" w:type="dxa"/>
        </w:trPr>
        <w:tc>
          <w:tcPr>
            <w:tcW w:w="2500" w:type="pct"/>
            <w:shd w:val="clear" w:color="auto" w:fill="FFFFFF"/>
            <w:hideMark/>
          </w:tcPr>
          <w:p w14:paraId="70B751D7" w14:textId="77777777" w:rsidR="00FC1EAA" w:rsidRPr="00FC1EAA" w:rsidRDefault="00FC1EAA" w:rsidP="00FC1EAA">
            <w:pPr>
              <w:spacing w:before="100" w:beforeAutospacing="1" w:after="100" w:afterAutospacing="1" w:line="240" w:lineRule="auto"/>
              <w:jc w:val="center"/>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Articolo 58.</w:t>
            </w:r>
            <w:r w:rsidRPr="00FC1EAA">
              <w:rPr>
                <w:rFonts w:ascii="Roboto" w:eastAsia="Times New Roman" w:hAnsi="Roboto" w:cs="Times New Roman"/>
                <w:color w:val="333333"/>
                <w:sz w:val="20"/>
                <w:szCs w:val="20"/>
                <w:lang w:eastAsia="it-IT"/>
              </w:rPr>
              <w:br/>
            </w:r>
            <w:r w:rsidRPr="00FC1EAA">
              <w:rPr>
                <w:rFonts w:ascii="Roboto" w:eastAsia="Times New Roman" w:hAnsi="Roboto" w:cs="Times New Roman"/>
                <w:i/>
                <w:iCs/>
                <w:color w:val="333333"/>
                <w:sz w:val="20"/>
                <w:szCs w:val="20"/>
                <w:lang w:eastAsia="it-IT"/>
              </w:rPr>
              <w:t>(Misure urgenti per la scuola)</w:t>
            </w:r>
          </w:p>
        </w:tc>
        <w:tc>
          <w:tcPr>
            <w:tcW w:w="2500" w:type="pct"/>
            <w:shd w:val="clear" w:color="auto" w:fill="FFFFFF"/>
            <w:hideMark/>
          </w:tcPr>
          <w:p w14:paraId="43CBA7DB" w14:textId="77777777" w:rsidR="00FC1EAA" w:rsidRPr="00FC1EAA" w:rsidRDefault="00FC1EAA" w:rsidP="00FC1EAA">
            <w:pPr>
              <w:spacing w:before="100" w:beforeAutospacing="1" w:after="100" w:afterAutospacing="1" w:line="240" w:lineRule="auto"/>
              <w:jc w:val="center"/>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Articolo 58.</w:t>
            </w:r>
            <w:r w:rsidRPr="00FC1EAA">
              <w:rPr>
                <w:rFonts w:ascii="Roboto" w:eastAsia="Times New Roman" w:hAnsi="Roboto" w:cs="Times New Roman"/>
                <w:color w:val="333333"/>
                <w:sz w:val="20"/>
                <w:szCs w:val="20"/>
                <w:lang w:eastAsia="it-IT"/>
              </w:rPr>
              <w:br/>
            </w:r>
            <w:r w:rsidRPr="00FC1EAA">
              <w:rPr>
                <w:rFonts w:ascii="Roboto" w:eastAsia="Times New Roman" w:hAnsi="Roboto" w:cs="Times New Roman"/>
                <w:i/>
                <w:iCs/>
                <w:color w:val="333333"/>
                <w:sz w:val="20"/>
                <w:szCs w:val="20"/>
                <w:lang w:eastAsia="it-IT"/>
              </w:rPr>
              <w:t>(Misure urgenti per la scuola)</w:t>
            </w:r>
          </w:p>
        </w:tc>
      </w:tr>
      <w:tr w:rsidR="00FC1EAA" w:rsidRPr="00FC1EAA" w14:paraId="0721F805" w14:textId="77777777" w:rsidTr="00FC1EAA">
        <w:trPr>
          <w:tblCellSpacing w:w="15" w:type="dxa"/>
        </w:trPr>
        <w:tc>
          <w:tcPr>
            <w:tcW w:w="2500" w:type="pct"/>
            <w:shd w:val="clear" w:color="auto" w:fill="FFFFFF"/>
            <w:hideMark/>
          </w:tcPr>
          <w:p w14:paraId="70129B0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1. Con una o più ordinanze del Ministro dell'istruzione, di concerto con il Ministro dell'economia e delle finanze e con il Ministro per la pubblica amministrazione, per l'ordinato avvio dell'anno scolastico 2021/2022, possono essere adottate, nei limiti degli ordinari stanziamenti di bilancio, anche in deroga alle disposizioni vigenti, misure volte:</w:t>
            </w:r>
          </w:p>
        </w:tc>
        <w:tc>
          <w:tcPr>
            <w:tcW w:w="2500" w:type="pct"/>
            <w:shd w:val="clear" w:color="auto" w:fill="FFFFFF"/>
            <w:hideMark/>
          </w:tcPr>
          <w:p w14:paraId="14D33EE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1. </w:t>
            </w:r>
            <w:r w:rsidRPr="00FC1EAA">
              <w:rPr>
                <w:rFonts w:ascii="Roboto" w:eastAsia="Times New Roman" w:hAnsi="Roboto" w:cs="Times New Roman"/>
                <w:i/>
                <w:iCs/>
                <w:color w:val="333333"/>
                <w:sz w:val="20"/>
                <w:szCs w:val="20"/>
                <w:lang w:eastAsia="it-IT"/>
              </w:rPr>
              <w:t>Identico:</w:t>
            </w:r>
          </w:p>
        </w:tc>
      </w:tr>
      <w:tr w:rsidR="00FC1EAA" w:rsidRPr="00FC1EAA" w14:paraId="069E25A2" w14:textId="77777777" w:rsidTr="00FC1EAA">
        <w:trPr>
          <w:tblCellSpacing w:w="15" w:type="dxa"/>
        </w:trPr>
        <w:tc>
          <w:tcPr>
            <w:tcW w:w="2500" w:type="pct"/>
            <w:shd w:val="clear" w:color="auto" w:fill="FFFFFF"/>
            <w:hideMark/>
          </w:tcPr>
          <w:p w14:paraId="3D349D3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alla definizione della data di inizio delle lezioni per l'anno scolastico 2021/2022, d'intesa con la Conferenza Stato-Regioni, anche tenendo conto dell'eventuale necessità di rafforzamento degli apprendimenti quale ordinaria attività didattica e della conclusione delle procedure di avvio dell'anno scolastico;</w:t>
            </w:r>
          </w:p>
        </w:tc>
        <w:tc>
          <w:tcPr>
            <w:tcW w:w="2500" w:type="pct"/>
            <w:shd w:val="clear" w:color="auto" w:fill="FFFFFF"/>
            <w:hideMark/>
          </w:tcPr>
          <w:p w14:paraId="267F8F0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a) identica</w:t>
            </w:r>
            <w:r w:rsidRPr="00FC1EAA">
              <w:rPr>
                <w:rFonts w:ascii="Roboto" w:eastAsia="Times New Roman" w:hAnsi="Roboto" w:cs="Times New Roman"/>
                <w:color w:val="333333"/>
                <w:sz w:val="20"/>
                <w:szCs w:val="20"/>
                <w:lang w:eastAsia="it-IT"/>
              </w:rPr>
              <w:t>;</w:t>
            </w:r>
          </w:p>
        </w:tc>
      </w:tr>
      <w:tr w:rsidR="00FC1EAA" w:rsidRPr="00FC1EAA" w14:paraId="6CBE743A" w14:textId="77777777" w:rsidTr="00FC1EAA">
        <w:trPr>
          <w:tblCellSpacing w:w="15" w:type="dxa"/>
        </w:trPr>
        <w:tc>
          <w:tcPr>
            <w:tcW w:w="2500" w:type="pct"/>
            <w:shd w:val="clear" w:color="auto" w:fill="FFFFFF"/>
            <w:hideMark/>
          </w:tcPr>
          <w:p w14:paraId="7C166C8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b)</w:t>
            </w:r>
            <w:r w:rsidRPr="00FC1EAA">
              <w:rPr>
                <w:rFonts w:ascii="Roboto" w:eastAsia="Times New Roman" w:hAnsi="Roboto" w:cs="Times New Roman"/>
                <w:color w:val="333333"/>
                <w:sz w:val="20"/>
                <w:szCs w:val="20"/>
                <w:lang w:eastAsia="it-IT"/>
              </w:rPr>
              <w:t> all'adattamento e alla modifica degli aspetti procedurali e delle tempistiche di immissione in ruolo, anche in relazione alla data di cui alla lettera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nonché degli aspetti procedurali e delle tempistiche relativi alle utilizzazioni, assegnazioni provvisorie e attribuzioni di contratti a tempo determinato, anche in deroga al termine di conclusione delle stesse previsto dall'articolo 4, commi 1 e 2, del </w:t>
            </w:r>
            <w:hyperlink r:id="rId4" w:tgtFrame="rifNormativi" w:history="1">
              <w:r w:rsidRPr="00FC1EAA">
                <w:rPr>
                  <w:rFonts w:ascii="Roboto" w:eastAsia="Times New Roman" w:hAnsi="Roboto" w:cs="Times New Roman"/>
                  <w:color w:val="21499F"/>
                  <w:sz w:val="20"/>
                  <w:szCs w:val="20"/>
                  <w:u w:val="single"/>
                  <w:lang w:eastAsia="it-IT"/>
                </w:rPr>
                <w:t>decreto-legge 3 luglio 2001, n. 255</w:t>
              </w:r>
            </w:hyperlink>
            <w:r w:rsidRPr="00FC1EAA">
              <w:rPr>
                <w:rFonts w:ascii="Roboto" w:eastAsia="Times New Roman" w:hAnsi="Roboto" w:cs="Times New Roman"/>
                <w:color w:val="333333"/>
                <w:sz w:val="20"/>
                <w:szCs w:val="20"/>
                <w:lang w:eastAsia="it-IT"/>
              </w:rPr>
              <w:t>, convertito, con modificazioni, dalla </w:t>
            </w:r>
            <w:hyperlink r:id="rId5" w:tgtFrame="rifNormativi" w:history="1">
              <w:r w:rsidRPr="00FC1EAA">
                <w:rPr>
                  <w:rFonts w:ascii="Roboto" w:eastAsia="Times New Roman" w:hAnsi="Roboto" w:cs="Times New Roman"/>
                  <w:color w:val="21499F"/>
                  <w:sz w:val="20"/>
                  <w:szCs w:val="20"/>
                  <w:u w:val="single"/>
                  <w:lang w:eastAsia="it-IT"/>
                </w:rPr>
                <w:t>legge 20 agosto 2001, n. 333</w:t>
              </w:r>
            </w:hyperlink>
            <w:r w:rsidRPr="00FC1EAA">
              <w:rPr>
                <w:rFonts w:ascii="Roboto" w:eastAsia="Times New Roman" w:hAnsi="Roboto" w:cs="Times New Roman"/>
                <w:color w:val="333333"/>
                <w:sz w:val="20"/>
                <w:szCs w:val="20"/>
                <w:lang w:eastAsia="it-IT"/>
              </w:rPr>
              <w:t xml:space="preserve">, fermo restando il rispetto dei vincoli di permanenza sulla sede previsti dalle disposizioni vigenti e delle facoltà </w:t>
            </w:r>
            <w:proofErr w:type="spellStart"/>
            <w:r w:rsidRPr="00FC1EAA">
              <w:rPr>
                <w:rFonts w:ascii="Roboto" w:eastAsia="Times New Roman" w:hAnsi="Roboto" w:cs="Times New Roman"/>
                <w:color w:val="333333"/>
                <w:sz w:val="20"/>
                <w:szCs w:val="20"/>
                <w:lang w:eastAsia="it-IT"/>
              </w:rPr>
              <w:t>assunzionali</w:t>
            </w:r>
            <w:proofErr w:type="spellEnd"/>
            <w:r w:rsidRPr="00FC1EAA">
              <w:rPr>
                <w:rFonts w:ascii="Roboto" w:eastAsia="Times New Roman" w:hAnsi="Roboto" w:cs="Times New Roman"/>
                <w:color w:val="333333"/>
                <w:sz w:val="20"/>
                <w:szCs w:val="20"/>
                <w:lang w:eastAsia="it-IT"/>
              </w:rPr>
              <w:t xml:space="preserve"> disponibili e ferma restando la decorrenza dei contratti al primo settembre o, se successiva, alla data di inizio del servizio;</w:t>
            </w:r>
          </w:p>
        </w:tc>
        <w:tc>
          <w:tcPr>
            <w:tcW w:w="2500" w:type="pct"/>
            <w:shd w:val="clear" w:color="auto" w:fill="FFFFFF"/>
            <w:hideMark/>
          </w:tcPr>
          <w:p w14:paraId="034E451F"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b)</w:t>
            </w:r>
            <w:r w:rsidRPr="00FC1EAA">
              <w:rPr>
                <w:rFonts w:ascii="Roboto" w:eastAsia="Times New Roman" w:hAnsi="Roboto" w:cs="Times New Roman"/>
                <w:color w:val="333333"/>
                <w:sz w:val="20"/>
                <w:szCs w:val="20"/>
                <w:lang w:eastAsia="it-IT"/>
              </w:rPr>
              <w:t> all'adattamento e alla modifica degli aspetti procedurali e delle tempistiche di immissione in ruolo, anche in relazione alla data di cui alla lettera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nonché degli aspetti procedurali e delle tempistiche relativi alle utilizzazioni, assegnazioni provvisorie e attribuzioni di contratti a tempo determinato, anche in deroga al termine di conclusione delle stesse previsto dall'articolo 4, commi 1 e 2, del </w:t>
            </w:r>
            <w:hyperlink r:id="rId6" w:tgtFrame="rifNormativi" w:history="1">
              <w:r w:rsidRPr="00FC1EAA">
                <w:rPr>
                  <w:rFonts w:ascii="Roboto" w:eastAsia="Times New Roman" w:hAnsi="Roboto" w:cs="Times New Roman"/>
                  <w:color w:val="21499F"/>
                  <w:sz w:val="20"/>
                  <w:szCs w:val="20"/>
                  <w:u w:val="single"/>
                  <w:lang w:eastAsia="it-IT"/>
                </w:rPr>
                <w:t>decreto-legge 3 luglio 2001, n. 255</w:t>
              </w:r>
            </w:hyperlink>
            <w:r w:rsidRPr="00FC1EAA">
              <w:rPr>
                <w:rFonts w:ascii="Roboto" w:eastAsia="Times New Roman" w:hAnsi="Roboto" w:cs="Times New Roman"/>
                <w:color w:val="333333"/>
                <w:sz w:val="20"/>
                <w:szCs w:val="20"/>
                <w:lang w:eastAsia="it-IT"/>
              </w:rPr>
              <w:t>, convertito, con modificazioni, dalla </w:t>
            </w:r>
            <w:hyperlink r:id="rId7" w:tgtFrame="rifNormativi" w:history="1">
              <w:r w:rsidRPr="00FC1EAA">
                <w:rPr>
                  <w:rFonts w:ascii="Roboto" w:eastAsia="Times New Roman" w:hAnsi="Roboto" w:cs="Times New Roman"/>
                  <w:color w:val="21499F"/>
                  <w:sz w:val="20"/>
                  <w:szCs w:val="20"/>
                  <w:u w:val="single"/>
                  <w:lang w:eastAsia="it-IT"/>
                </w:rPr>
                <w:t>legge 20 agosto 2001, n. 333</w:t>
              </w:r>
            </w:hyperlink>
            <w:r w:rsidRPr="00FC1EAA">
              <w:rPr>
                <w:rFonts w:ascii="Roboto" w:eastAsia="Times New Roman" w:hAnsi="Roboto" w:cs="Times New Roman"/>
                <w:color w:val="333333"/>
                <w:sz w:val="20"/>
                <w:szCs w:val="20"/>
                <w:lang w:eastAsia="it-IT"/>
              </w:rPr>
              <w:t xml:space="preserve">, fermo restando il rispetto dei vincoli di permanenza sulla sede previsti dalle disposizioni vigenti e delle facoltà </w:t>
            </w:r>
            <w:proofErr w:type="spellStart"/>
            <w:r w:rsidRPr="00FC1EAA">
              <w:rPr>
                <w:rFonts w:ascii="Roboto" w:eastAsia="Times New Roman" w:hAnsi="Roboto" w:cs="Times New Roman"/>
                <w:color w:val="333333"/>
                <w:sz w:val="20"/>
                <w:szCs w:val="20"/>
                <w:lang w:eastAsia="it-IT"/>
              </w:rPr>
              <w:t>assunzionali</w:t>
            </w:r>
            <w:proofErr w:type="spellEnd"/>
            <w:r w:rsidRPr="00FC1EAA">
              <w:rPr>
                <w:rFonts w:ascii="Roboto" w:eastAsia="Times New Roman" w:hAnsi="Roboto" w:cs="Times New Roman"/>
                <w:color w:val="333333"/>
                <w:sz w:val="20"/>
                <w:szCs w:val="20"/>
                <w:lang w:eastAsia="it-IT"/>
              </w:rPr>
              <w:t xml:space="preserve"> disponibili e ferma restando la decorrenza dei contratti al </w:t>
            </w:r>
            <w:r w:rsidRPr="00FC1EAA">
              <w:rPr>
                <w:rFonts w:ascii="Roboto" w:eastAsia="Times New Roman" w:hAnsi="Roboto" w:cs="Times New Roman"/>
                <w:b/>
                <w:bCs/>
                <w:color w:val="333333"/>
                <w:sz w:val="20"/>
                <w:szCs w:val="20"/>
                <w:lang w:eastAsia="it-IT"/>
              </w:rPr>
              <w:t>1°</w:t>
            </w:r>
            <w:r w:rsidRPr="00FC1EAA">
              <w:rPr>
                <w:rFonts w:ascii="Roboto" w:eastAsia="Times New Roman" w:hAnsi="Roboto" w:cs="Times New Roman"/>
                <w:color w:val="333333"/>
                <w:sz w:val="20"/>
                <w:szCs w:val="20"/>
                <w:lang w:eastAsia="it-IT"/>
              </w:rPr>
              <w:t> settembre o, se successiva, alla data di inizio del servizio;</w:t>
            </w:r>
          </w:p>
        </w:tc>
      </w:tr>
      <w:tr w:rsidR="00FC1EAA" w:rsidRPr="00FC1EAA" w14:paraId="0C7928DA" w14:textId="77777777" w:rsidTr="00FC1EAA">
        <w:trPr>
          <w:tblCellSpacing w:w="15" w:type="dxa"/>
        </w:trPr>
        <w:tc>
          <w:tcPr>
            <w:tcW w:w="2500" w:type="pct"/>
            <w:shd w:val="clear" w:color="auto" w:fill="FFFFFF"/>
            <w:hideMark/>
          </w:tcPr>
          <w:p w14:paraId="617DB73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c)</w:t>
            </w:r>
            <w:r w:rsidRPr="00FC1EAA">
              <w:rPr>
                <w:rFonts w:ascii="Roboto" w:eastAsia="Times New Roman" w:hAnsi="Roboto" w:cs="Times New Roman"/>
                <w:color w:val="333333"/>
                <w:sz w:val="20"/>
                <w:szCs w:val="20"/>
                <w:lang w:eastAsia="it-IT"/>
              </w:rPr>
              <w:t> a prevedere che a partire dal 1° settembre 2021 e fino all'inizio delle lezioni siano attivati, quale attività didattica ordinaria, l'eventuale integrazione e il rafforzamento degli apprendimenti, senza nuovi o maggiori oneri per la finanza pubblica;</w:t>
            </w:r>
          </w:p>
        </w:tc>
        <w:tc>
          <w:tcPr>
            <w:tcW w:w="2500" w:type="pct"/>
            <w:shd w:val="clear" w:color="auto" w:fill="FFFFFF"/>
            <w:hideMark/>
          </w:tcPr>
          <w:p w14:paraId="2EEB1B0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c) identica;</w:t>
            </w:r>
          </w:p>
        </w:tc>
      </w:tr>
      <w:tr w:rsidR="00FC1EAA" w:rsidRPr="00FC1EAA" w14:paraId="54621EFA" w14:textId="77777777" w:rsidTr="00FC1EAA">
        <w:trPr>
          <w:tblCellSpacing w:w="15" w:type="dxa"/>
        </w:trPr>
        <w:tc>
          <w:tcPr>
            <w:tcW w:w="2500" w:type="pct"/>
            <w:shd w:val="clear" w:color="auto" w:fill="FFFFFF"/>
            <w:hideMark/>
          </w:tcPr>
          <w:p w14:paraId="1F20DAF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d)</w:t>
            </w:r>
            <w:r w:rsidRPr="00FC1EAA">
              <w:rPr>
                <w:rFonts w:ascii="Roboto" w:eastAsia="Times New Roman" w:hAnsi="Roboto" w:cs="Times New Roman"/>
                <w:color w:val="333333"/>
                <w:sz w:val="20"/>
                <w:szCs w:val="20"/>
                <w:lang w:eastAsia="it-IT"/>
              </w:rPr>
              <w:t> a tenere conto delle necessità degli studenti con patologie gravi o immunodepressi, in possesso di certificati rilasciati dalle competenti autorità sanitarie, nonché dal medico di assistenza primaria che ha in carico il paziente, tali da consentire loro di poter seguire la programmazione scolastica avvalendosi anche eventualmente della didattica a distanza.</w:t>
            </w:r>
          </w:p>
        </w:tc>
        <w:tc>
          <w:tcPr>
            <w:tcW w:w="2500" w:type="pct"/>
            <w:shd w:val="clear" w:color="auto" w:fill="FFFFFF"/>
            <w:hideMark/>
          </w:tcPr>
          <w:p w14:paraId="4A7DBA5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d) identica</w:t>
            </w:r>
            <w:r w:rsidRPr="00FC1EAA">
              <w:rPr>
                <w:rFonts w:ascii="Roboto" w:eastAsia="Times New Roman" w:hAnsi="Roboto" w:cs="Times New Roman"/>
                <w:color w:val="333333"/>
                <w:sz w:val="20"/>
                <w:szCs w:val="20"/>
                <w:lang w:eastAsia="it-IT"/>
              </w:rPr>
              <w:t>.</w:t>
            </w:r>
          </w:p>
        </w:tc>
      </w:tr>
      <w:tr w:rsidR="00FC1EAA" w:rsidRPr="00FC1EAA" w14:paraId="2ECF0CD6" w14:textId="77777777" w:rsidTr="00FC1EAA">
        <w:trPr>
          <w:tblCellSpacing w:w="15" w:type="dxa"/>
        </w:trPr>
        <w:tc>
          <w:tcPr>
            <w:tcW w:w="2500" w:type="pct"/>
            <w:shd w:val="clear" w:color="auto" w:fill="FFFFFF"/>
            <w:hideMark/>
          </w:tcPr>
          <w:p w14:paraId="534B3D5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2. Al fine di sostenere la regolare conclusione dell'anno scolastico e formativo 2020/2021 e di avviare l'anno successivo sono disposte le seguenti misure:</w:t>
            </w:r>
          </w:p>
        </w:tc>
        <w:tc>
          <w:tcPr>
            <w:tcW w:w="2500" w:type="pct"/>
            <w:shd w:val="clear" w:color="auto" w:fill="FFFFFF"/>
            <w:hideMark/>
          </w:tcPr>
          <w:p w14:paraId="087C978F"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2. </w:t>
            </w:r>
            <w:r w:rsidRPr="00FC1EAA">
              <w:rPr>
                <w:rFonts w:ascii="Roboto" w:eastAsia="Times New Roman" w:hAnsi="Roboto" w:cs="Times New Roman"/>
                <w:i/>
                <w:iCs/>
                <w:color w:val="333333"/>
                <w:sz w:val="20"/>
                <w:szCs w:val="20"/>
                <w:lang w:eastAsia="it-IT"/>
              </w:rPr>
              <w:t>Identico:</w:t>
            </w:r>
          </w:p>
        </w:tc>
      </w:tr>
      <w:tr w:rsidR="00FC1EAA" w:rsidRPr="00FC1EAA" w14:paraId="718CEE22" w14:textId="77777777" w:rsidTr="00FC1EAA">
        <w:trPr>
          <w:tblCellSpacing w:w="15" w:type="dxa"/>
        </w:trPr>
        <w:tc>
          <w:tcPr>
            <w:tcW w:w="2500" w:type="pct"/>
            <w:shd w:val="clear" w:color="auto" w:fill="FFFFFF"/>
            <w:hideMark/>
          </w:tcPr>
          <w:p w14:paraId="582C36F2"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3344CD8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0a)</w:t>
            </w:r>
            <w:r w:rsidRPr="00FC1EAA">
              <w:rPr>
                <w:rFonts w:ascii="Roboto" w:eastAsia="Times New Roman" w:hAnsi="Roboto" w:cs="Times New Roman"/>
                <w:b/>
                <w:bCs/>
                <w:color w:val="333333"/>
                <w:sz w:val="20"/>
                <w:szCs w:val="20"/>
                <w:lang w:eastAsia="it-IT"/>
              </w:rPr>
              <w:t> al testo unico delle disposizioni legislative vigenti in materia di istruzione, relative alle scuole di ogni ordine e grado, di cui al </w:t>
            </w:r>
            <w:hyperlink r:id="rId8" w:tgtFrame="rifNormativi" w:history="1">
              <w:r w:rsidRPr="00FC1EAA">
                <w:rPr>
                  <w:rFonts w:ascii="Roboto" w:eastAsia="Times New Roman" w:hAnsi="Roboto" w:cs="Times New Roman"/>
                  <w:b/>
                  <w:bCs/>
                  <w:color w:val="21499F"/>
                  <w:sz w:val="20"/>
                  <w:szCs w:val="20"/>
                  <w:u w:val="single"/>
                  <w:lang w:eastAsia="it-IT"/>
                </w:rPr>
                <w:t xml:space="preserve">decreto legislativo 16 </w:t>
              </w:r>
              <w:r w:rsidRPr="00FC1EAA">
                <w:rPr>
                  <w:rFonts w:ascii="Roboto" w:eastAsia="Times New Roman" w:hAnsi="Roboto" w:cs="Times New Roman"/>
                  <w:b/>
                  <w:bCs/>
                  <w:color w:val="21499F"/>
                  <w:sz w:val="20"/>
                  <w:szCs w:val="20"/>
                  <w:u w:val="single"/>
                  <w:lang w:eastAsia="it-IT"/>
                </w:rPr>
                <w:lastRenderedPageBreak/>
                <w:t>aprile 1994, n. 297</w:t>
              </w:r>
            </w:hyperlink>
            <w:r w:rsidRPr="00FC1EAA">
              <w:rPr>
                <w:rFonts w:ascii="Roboto" w:eastAsia="Times New Roman" w:hAnsi="Roboto" w:cs="Times New Roman"/>
                <w:b/>
                <w:bCs/>
                <w:color w:val="333333"/>
                <w:sz w:val="20"/>
                <w:szCs w:val="20"/>
                <w:lang w:eastAsia="it-IT"/>
              </w:rPr>
              <w:t>, sono apportate le seguenti modificazioni:</w:t>
            </w:r>
          </w:p>
        </w:tc>
      </w:tr>
      <w:tr w:rsidR="00FC1EAA" w:rsidRPr="00FC1EAA" w14:paraId="36896075" w14:textId="77777777" w:rsidTr="00FC1EAA">
        <w:trPr>
          <w:tblCellSpacing w:w="15" w:type="dxa"/>
        </w:trPr>
        <w:tc>
          <w:tcPr>
            <w:tcW w:w="2500" w:type="pct"/>
            <w:shd w:val="clear" w:color="auto" w:fill="FFFFFF"/>
            <w:hideMark/>
          </w:tcPr>
          <w:p w14:paraId="46987C7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2ECEE9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1) l'articolo 419 è sostituito dal seguente:</w:t>
            </w:r>
          </w:p>
        </w:tc>
      </w:tr>
      <w:tr w:rsidR="00FC1EAA" w:rsidRPr="00FC1EAA" w14:paraId="18C8E8C1" w14:textId="77777777" w:rsidTr="00FC1EAA">
        <w:trPr>
          <w:tblCellSpacing w:w="15" w:type="dxa"/>
        </w:trPr>
        <w:tc>
          <w:tcPr>
            <w:tcW w:w="2500" w:type="pct"/>
            <w:shd w:val="clear" w:color="auto" w:fill="FFFFFF"/>
            <w:hideMark/>
          </w:tcPr>
          <w:p w14:paraId="4F46474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629B31B"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«Art. 419. – </w:t>
            </w:r>
            <w:r w:rsidRPr="00FC1EAA">
              <w:rPr>
                <w:rFonts w:ascii="Roboto" w:eastAsia="Times New Roman" w:hAnsi="Roboto" w:cs="Times New Roman"/>
                <w:b/>
                <w:bCs/>
                <w:i/>
                <w:iCs/>
                <w:color w:val="333333"/>
                <w:sz w:val="20"/>
                <w:szCs w:val="20"/>
                <w:lang w:eastAsia="it-IT"/>
              </w:rPr>
              <w:t>(Dirigenti tecnici con funzioni ispettive)</w:t>
            </w:r>
            <w:r w:rsidRPr="00FC1EAA">
              <w:rPr>
                <w:rFonts w:ascii="Roboto" w:eastAsia="Times New Roman" w:hAnsi="Roboto" w:cs="Times New Roman"/>
                <w:b/>
                <w:bCs/>
                <w:color w:val="333333"/>
                <w:sz w:val="20"/>
                <w:szCs w:val="20"/>
                <w:lang w:eastAsia="it-IT"/>
              </w:rPr>
              <w:t> – </w:t>
            </w:r>
            <w:r w:rsidRPr="00FC1EAA">
              <w:rPr>
                <w:rFonts w:ascii="Roboto" w:eastAsia="Times New Roman" w:hAnsi="Roboto" w:cs="Times New Roman"/>
                <w:b/>
                <w:bCs/>
                <w:i/>
                <w:iCs/>
                <w:color w:val="333333"/>
                <w:sz w:val="20"/>
                <w:szCs w:val="20"/>
                <w:lang w:eastAsia="it-IT"/>
              </w:rPr>
              <w:t>1.</w:t>
            </w:r>
            <w:r w:rsidRPr="00FC1EAA">
              <w:rPr>
                <w:rFonts w:ascii="Roboto" w:eastAsia="Times New Roman" w:hAnsi="Roboto" w:cs="Times New Roman"/>
                <w:b/>
                <w:bCs/>
                <w:color w:val="333333"/>
                <w:sz w:val="20"/>
                <w:szCs w:val="20"/>
                <w:lang w:eastAsia="it-IT"/>
              </w:rPr>
              <w:t> Presso il Ministero dell'istruzione, nell'ambito del ruolo dei dirigenti di cui all'</w:t>
            </w:r>
            <w:hyperlink r:id="rId9" w:anchor="art23" w:tgtFrame="rifNormativi" w:history="1">
              <w:r w:rsidRPr="00FC1EAA">
                <w:rPr>
                  <w:rFonts w:ascii="Roboto" w:eastAsia="Times New Roman" w:hAnsi="Roboto" w:cs="Times New Roman"/>
                  <w:b/>
                  <w:bCs/>
                  <w:color w:val="21499F"/>
                  <w:sz w:val="20"/>
                  <w:szCs w:val="20"/>
                  <w:u w:val="single"/>
                  <w:lang w:eastAsia="it-IT"/>
                </w:rPr>
                <w:t>articolo 23 del decreto legislativo 30 marzo 2001, n. 165</w:t>
              </w:r>
            </w:hyperlink>
            <w:r w:rsidRPr="00FC1EAA">
              <w:rPr>
                <w:rFonts w:ascii="Roboto" w:eastAsia="Times New Roman" w:hAnsi="Roboto" w:cs="Times New Roman"/>
                <w:b/>
                <w:bCs/>
                <w:color w:val="333333"/>
                <w:sz w:val="20"/>
                <w:szCs w:val="20"/>
                <w:lang w:eastAsia="it-IT"/>
              </w:rPr>
              <w:t>, è istituita la sezione dei dirigenti tecnici con funzioni ispettive.</w:t>
            </w:r>
          </w:p>
        </w:tc>
      </w:tr>
      <w:tr w:rsidR="00FC1EAA" w:rsidRPr="00FC1EAA" w14:paraId="744D405F" w14:textId="77777777" w:rsidTr="00FC1EAA">
        <w:trPr>
          <w:tblCellSpacing w:w="15" w:type="dxa"/>
        </w:trPr>
        <w:tc>
          <w:tcPr>
            <w:tcW w:w="2500" w:type="pct"/>
            <w:shd w:val="clear" w:color="auto" w:fill="FFFFFF"/>
            <w:hideMark/>
          </w:tcPr>
          <w:p w14:paraId="6E95F4B3"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9D966E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2.</w:t>
            </w:r>
            <w:r w:rsidRPr="00FC1EAA">
              <w:rPr>
                <w:rFonts w:ascii="Roboto" w:eastAsia="Times New Roman" w:hAnsi="Roboto" w:cs="Times New Roman"/>
                <w:b/>
                <w:bCs/>
                <w:color w:val="333333"/>
                <w:sz w:val="20"/>
                <w:szCs w:val="20"/>
                <w:lang w:eastAsia="it-IT"/>
              </w:rPr>
              <w:t> Ai dirigenti tecnici con funzioni ispettive del Ministero dell'istruzione si applicano, per quanto non diversamente previsto, le disposizioni relative ai dirigenti delle amministrazioni dello Stato»;</w:t>
            </w:r>
          </w:p>
        </w:tc>
      </w:tr>
      <w:tr w:rsidR="00FC1EAA" w:rsidRPr="00FC1EAA" w14:paraId="150C4CA1" w14:textId="77777777" w:rsidTr="00FC1EAA">
        <w:trPr>
          <w:tblCellSpacing w:w="15" w:type="dxa"/>
        </w:trPr>
        <w:tc>
          <w:tcPr>
            <w:tcW w:w="2500" w:type="pct"/>
            <w:shd w:val="clear" w:color="auto" w:fill="FFFFFF"/>
            <w:hideMark/>
          </w:tcPr>
          <w:p w14:paraId="52AB6CE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57DC57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 all'articolo 420:</w:t>
            </w:r>
          </w:p>
        </w:tc>
      </w:tr>
      <w:tr w:rsidR="00FC1EAA" w:rsidRPr="00FC1EAA" w14:paraId="64CDA929" w14:textId="77777777" w:rsidTr="00FC1EAA">
        <w:trPr>
          <w:tblCellSpacing w:w="15" w:type="dxa"/>
        </w:trPr>
        <w:tc>
          <w:tcPr>
            <w:tcW w:w="2500" w:type="pct"/>
            <w:shd w:val="clear" w:color="auto" w:fill="FFFFFF"/>
            <w:hideMark/>
          </w:tcPr>
          <w:p w14:paraId="13E4886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1513E3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2.1) al comma 1, le parole: «al ruolo del personale ispettivo tecnico» sono sostituite dalle seguenti: «alla sezione dei dirigenti tecnici con funzioni ispettive, di cui all'articolo 419, comma 1,» e le parole da: «, distinti» fino alla fine del comma sono soppresse;</w:t>
            </w:r>
          </w:p>
        </w:tc>
      </w:tr>
      <w:tr w:rsidR="00FC1EAA" w:rsidRPr="00FC1EAA" w14:paraId="0D2C342D" w14:textId="77777777" w:rsidTr="00FC1EAA">
        <w:trPr>
          <w:tblCellSpacing w:w="15" w:type="dxa"/>
        </w:trPr>
        <w:tc>
          <w:tcPr>
            <w:tcW w:w="2500" w:type="pct"/>
            <w:shd w:val="clear" w:color="auto" w:fill="FFFFFF"/>
            <w:hideMark/>
          </w:tcPr>
          <w:p w14:paraId="40DF858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A125AA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2.2) il comma 2 è sostituito dal seguente:</w:t>
            </w:r>
          </w:p>
        </w:tc>
      </w:tr>
      <w:tr w:rsidR="00FC1EAA" w:rsidRPr="00FC1EAA" w14:paraId="0B593902" w14:textId="77777777" w:rsidTr="00FC1EAA">
        <w:trPr>
          <w:tblCellSpacing w:w="15" w:type="dxa"/>
        </w:trPr>
        <w:tc>
          <w:tcPr>
            <w:tcW w:w="2500" w:type="pct"/>
            <w:shd w:val="clear" w:color="auto" w:fill="FFFFFF"/>
            <w:hideMark/>
          </w:tcPr>
          <w:p w14:paraId="73DA59B8"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AB0CA9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2.</w:t>
            </w:r>
            <w:r w:rsidRPr="00FC1EAA">
              <w:rPr>
                <w:rFonts w:ascii="Roboto" w:eastAsia="Times New Roman" w:hAnsi="Roboto" w:cs="Times New Roman"/>
                <w:b/>
                <w:bCs/>
                <w:color w:val="333333"/>
                <w:sz w:val="20"/>
                <w:szCs w:val="20"/>
                <w:lang w:eastAsia="it-IT"/>
              </w:rPr>
              <w:t> Ai concorsi di cui al comma 1 sono ammessi i dirigenti scolastici delle istituzioni scolastiche statali. È ammesso altresì il personale docente ed educativo delle istituzioni scolastiche ed educative statali in possesso di diploma di laurea magistrale o specialistica ovvero di laurea conseguita in base al previgente ordinamento, di diploma accademico di secondo livello rilasciato dalle istituzioni dell'alta formazione artistica, musicale e coreutica ovvero di diploma accademico conseguito in base al previgente ordinamento congiunto con diploma di istituto secondario superiore, che abbia maturato un'anzianità complessiva, anche nei diversi profili indicati, di almeno dieci anni e che sia confermato in ruolo»;</w:t>
            </w:r>
          </w:p>
        </w:tc>
      </w:tr>
      <w:tr w:rsidR="00FC1EAA" w:rsidRPr="00FC1EAA" w14:paraId="194C94F6" w14:textId="77777777" w:rsidTr="00FC1EAA">
        <w:trPr>
          <w:tblCellSpacing w:w="15" w:type="dxa"/>
        </w:trPr>
        <w:tc>
          <w:tcPr>
            <w:tcW w:w="2500" w:type="pct"/>
            <w:shd w:val="clear" w:color="auto" w:fill="FFFFFF"/>
            <w:hideMark/>
          </w:tcPr>
          <w:p w14:paraId="78ECCB01"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F34D7E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2.3) i commi 3, 4 e 5 sono abrogati;</w:t>
            </w:r>
          </w:p>
        </w:tc>
      </w:tr>
      <w:tr w:rsidR="00FC1EAA" w:rsidRPr="00FC1EAA" w14:paraId="5274441F" w14:textId="77777777" w:rsidTr="00FC1EAA">
        <w:trPr>
          <w:tblCellSpacing w:w="15" w:type="dxa"/>
        </w:trPr>
        <w:tc>
          <w:tcPr>
            <w:tcW w:w="2500" w:type="pct"/>
            <w:shd w:val="clear" w:color="auto" w:fill="FFFFFF"/>
            <w:hideMark/>
          </w:tcPr>
          <w:p w14:paraId="29FB707E"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E17646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2.4) al comma 6, le parole: «ispettore tecnico» sono sostituite dalle seguenti: «dirigente tecnico con funzioni ispettive», le parole: «della pubblica istruzione» sono sostituite dalle seguenti: «dell'istruzione», dopo le parole: «nei limiti dei posti» sono inserite le seguenti: «vacanti e» e le parole: «nei contingenti relativi ai vari gradi e tipi di scuola, e tenuto conto dei settori d'insegnamento» sono soppresse;</w:t>
            </w:r>
          </w:p>
        </w:tc>
      </w:tr>
      <w:tr w:rsidR="00FC1EAA" w:rsidRPr="00FC1EAA" w14:paraId="2B8E9174" w14:textId="77777777" w:rsidTr="00FC1EAA">
        <w:trPr>
          <w:tblCellSpacing w:w="15" w:type="dxa"/>
        </w:trPr>
        <w:tc>
          <w:tcPr>
            <w:tcW w:w="2500" w:type="pct"/>
            <w:shd w:val="clear" w:color="auto" w:fill="FFFFFF"/>
            <w:hideMark/>
          </w:tcPr>
          <w:p w14:paraId="51663EA4"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A7DEA3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2.5) il comma 7 è sostituito dal seguente:</w:t>
            </w:r>
          </w:p>
        </w:tc>
      </w:tr>
      <w:tr w:rsidR="00FC1EAA" w:rsidRPr="00FC1EAA" w14:paraId="29B09BAB" w14:textId="77777777" w:rsidTr="00FC1EAA">
        <w:trPr>
          <w:tblCellSpacing w:w="15" w:type="dxa"/>
        </w:trPr>
        <w:tc>
          <w:tcPr>
            <w:tcW w:w="2500" w:type="pct"/>
            <w:shd w:val="clear" w:color="auto" w:fill="FFFFFF"/>
            <w:hideMark/>
          </w:tcPr>
          <w:p w14:paraId="176ECA56"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0550BC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7.</w:t>
            </w:r>
            <w:r w:rsidRPr="00FC1EAA">
              <w:rPr>
                <w:rFonts w:ascii="Roboto" w:eastAsia="Times New Roman" w:hAnsi="Roboto" w:cs="Times New Roman"/>
                <w:b/>
                <w:bCs/>
                <w:color w:val="333333"/>
                <w:sz w:val="20"/>
                <w:szCs w:val="20"/>
                <w:lang w:eastAsia="it-IT"/>
              </w:rPr>
              <w:t xml:space="preserve"> I bandi di concorso stabiliscono le modalità di partecipazione, il termine di presentazione delle domande e il calendario delle prove. Nei bandi di concorso sono altresì disciplinati le prove </w:t>
            </w:r>
            <w:r w:rsidRPr="00FC1EAA">
              <w:rPr>
                <w:rFonts w:ascii="Roboto" w:eastAsia="Times New Roman" w:hAnsi="Roboto" w:cs="Times New Roman"/>
                <w:b/>
                <w:bCs/>
                <w:color w:val="333333"/>
                <w:sz w:val="20"/>
                <w:szCs w:val="20"/>
                <w:lang w:eastAsia="it-IT"/>
              </w:rPr>
              <w:lastRenderedPageBreak/>
              <w:t>concorsuali e i titoli valutabili, con il relativo punteggio, nel rispetto delle modalità e dei limiti previsti dalla normativa vigente. Le prove si intendono superate con una valutazione pari ad almeno sette decimi o equivalente»;</w:t>
            </w:r>
          </w:p>
        </w:tc>
      </w:tr>
      <w:tr w:rsidR="00FC1EAA" w:rsidRPr="00FC1EAA" w14:paraId="6C5B14CA" w14:textId="77777777" w:rsidTr="00FC1EAA">
        <w:trPr>
          <w:tblCellSpacing w:w="15" w:type="dxa"/>
        </w:trPr>
        <w:tc>
          <w:tcPr>
            <w:tcW w:w="2500" w:type="pct"/>
            <w:shd w:val="clear" w:color="auto" w:fill="FFFFFF"/>
            <w:hideMark/>
          </w:tcPr>
          <w:p w14:paraId="7750BD91"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F856AB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2.6) dopo il comma 7 è aggiunto il seguente:</w:t>
            </w:r>
          </w:p>
        </w:tc>
      </w:tr>
      <w:tr w:rsidR="00FC1EAA" w:rsidRPr="00FC1EAA" w14:paraId="2C18D936" w14:textId="77777777" w:rsidTr="00FC1EAA">
        <w:trPr>
          <w:tblCellSpacing w:w="15" w:type="dxa"/>
        </w:trPr>
        <w:tc>
          <w:tcPr>
            <w:tcW w:w="2500" w:type="pct"/>
            <w:shd w:val="clear" w:color="auto" w:fill="FFFFFF"/>
            <w:hideMark/>
          </w:tcPr>
          <w:p w14:paraId="7D397966"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0F32D2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7-bis</w:t>
            </w:r>
            <w:r w:rsidRPr="00FC1EAA">
              <w:rPr>
                <w:rFonts w:ascii="Roboto" w:eastAsia="Times New Roman" w:hAnsi="Roboto" w:cs="Times New Roman"/>
                <w:b/>
                <w:bCs/>
                <w:color w:val="333333"/>
                <w:sz w:val="20"/>
                <w:szCs w:val="20"/>
                <w:lang w:eastAsia="it-IT"/>
              </w:rPr>
              <w:t>. I bandi di concorso possono prevedere una riserva fino al 10 per cento dei posti messi a concorso per i soggetti che, avendo i requisiti per partecipare al concorso, abbiano ottenuto l'incarico di dirigente tecnico, ai sensi dell'articolo 19, commi 5-</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e 6, del </w:t>
            </w:r>
            <w:hyperlink r:id="rId10" w:tgtFrame="rifNormativi" w:history="1">
              <w:r w:rsidRPr="00FC1EAA">
                <w:rPr>
                  <w:rFonts w:ascii="Roboto" w:eastAsia="Times New Roman" w:hAnsi="Roboto" w:cs="Times New Roman"/>
                  <w:b/>
                  <w:bCs/>
                  <w:color w:val="21499F"/>
                  <w:sz w:val="20"/>
                  <w:szCs w:val="20"/>
                  <w:u w:val="single"/>
                  <w:lang w:eastAsia="it-IT"/>
                </w:rPr>
                <w:t>decreto legislativo 30 marzo 2001, n. 165</w:t>
              </w:r>
            </w:hyperlink>
            <w:r w:rsidRPr="00FC1EAA">
              <w:rPr>
                <w:rFonts w:ascii="Roboto" w:eastAsia="Times New Roman" w:hAnsi="Roboto" w:cs="Times New Roman"/>
                <w:b/>
                <w:bCs/>
                <w:color w:val="333333"/>
                <w:sz w:val="20"/>
                <w:szCs w:val="20"/>
                <w:lang w:eastAsia="it-IT"/>
              </w:rPr>
              <w:t>, e abbiano svolto le relative funzioni ispettive per almeno tre anni, entro il termine di presentazione della domanda di partecipazione al concorso, presso gli uffici dell'amministrazione centrale o periferica del Ministero dell'istruzione»;</w:t>
            </w:r>
          </w:p>
        </w:tc>
      </w:tr>
      <w:tr w:rsidR="00FC1EAA" w:rsidRPr="00FC1EAA" w14:paraId="1A4330A8" w14:textId="77777777" w:rsidTr="00FC1EAA">
        <w:trPr>
          <w:tblCellSpacing w:w="15" w:type="dxa"/>
        </w:trPr>
        <w:tc>
          <w:tcPr>
            <w:tcW w:w="2500" w:type="pct"/>
            <w:shd w:val="clear" w:color="auto" w:fill="FFFFFF"/>
            <w:hideMark/>
          </w:tcPr>
          <w:p w14:paraId="5051B97E"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A45FE8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2.7) alla rubrica, le parole: «ispettore tecnico» sono sostituite dalle seguenti: «dirigente tecnico con funzioni ispettive»;</w:t>
            </w:r>
          </w:p>
        </w:tc>
      </w:tr>
      <w:tr w:rsidR="00FC1EAA" w:rsidRPr="00FC1EAA" w14:paraId="72396481" w14:textId="77777777" w:rsidTr="00FC1EAA">
        <w:trPr>
          <w:tblCellSpacing w:w="15" w:type="dxa"/>
        </w:trPr>
        <w:tc>
          <w:tcPr>
            <w:tcW w:w="2500" w:type="pct"/>
            <w:shd w:val="clear" w:color="auto" w:fill="FFFFFF"/>
            <w:hideMark/>
          </w:tcPr>
          <w:p w14:paraId="1EAE50C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05EDC6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 all'articolo 421:</w:t>
            </w:r>
          </w:p>
        </w:tc>
      </w:tr>
      <w:tr w:rsidR="00FC1EAA" w:rsidRPr="00FC1EAA" w14:paraId="23D100FC" w14:textId="77777777" w:rsidTr="00FC1EAA">
        <w:trPr>
          <w:tblCellSpacing w:w="15" w:type="dxa"/>
        </w:trPr>
        <w:tc>
          <w:tcPr>
            <w:tcW w:w="2500" w:type="pct"/>
            <w:shd w:val="clear" w:color="auto" w:fill="FFFFFF"/>
            <w:hideMark/>
          </w:tcPr>
          <w:p w14:paraId="1ED19EF4"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ACBB44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3.1) al comma 1:</w:t>
            </w:r>
          </w:p>
        </w:tc>
      </w:tr>
      <w:tr w:rsidR="00FC1EAA" w:rsidRPr="00FC1EAA" w14:paraId="46CB8128" w14:textId="77777777" w:rsidTr="00FC1EAA">
        <w:trPr>
          <w:tblCellSpacing w:w="15" w:type="dxa"/>
        </w:trPr>
        <w:tc>
          <w:tcPr>
            <w:tcW w:w="2500" w:type="pct"/>
            <w:shd w:val="clear" w:color="auto" w:fill="FFFFFF"/>
            <w:hideMark/>
          </w:tcPr>
          <w:p w14:paraId="241F85B6"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859598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3.1.1) all'alinea, le parole: «ispettore tecnico» sono sostituite dalle seguenti: «dirigente tecnico con funzioni ispettive» e le parole: «o capo del servizio centrale» sono soppresse;</w:t>
            </w:r>
          </w:p>
        </w:tc>
      </w:tr>
      <w:tr w:rsidR="00FC1EAA" w:rsidRPr="00FC1EAA" w14:paraId="4444C739" w14:textId="77777777" w:rsidTr="00FC1EAA">
        <w:trPr>
          <w:tblCellSpacing w:w="15" w:type="dxa"/>
        </w:trPr>
        <w:tc>
          <w:tcPr>
            <w:tcW w:w="2500" w:type="pct"/>
            <w:shd w:val="clear" w:color="auto" w:fill="FFFFFF"/>
            <w:hideMark/>
          </w:tcPr>
          <w:p w14:paraId="0826A67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DCCC8EB"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3.1.2) la lettera </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è sostituita dalla seguente:</w:t>
            </w:r>
          </w:p>
        </w:tc>
      </w:tr>
      <w:tr w:rsidR="00FC1EAA" w:rsidRPr="00FC1EAA" w14:paraId="74779F92" w14:textId="77777777" w:rsidTr="00FC1EAA">
        <w:trPr>
          <w:tblCellSpacing w:w="15" w:type="dxa"/>
        </w:trPr>
        <w:tc>
          <w:tcPr>
            <w:tcW w:w="2500" w:type="pct"/>
            <w:shd w:val="clear" w:color="auto" w:fill="FFFFFF"/>
            <w:hideMark/>
          </w:tcPr>
          <w:p w14:paraId="1D9BA61C"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7402FD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tre membri scelti tra i dirigenti del Ministero dell'istruzione che ricoprano o abbiano ricoperto un incarico di direzione di uffici dirigenziali generali ovvero tra i professori di prima fascia di università statali e non statali, i magistrati amministrativi, ordinari e contabili, gli avvocati dello Stato o i consiglieri di Stato aventi documentata esperienza nei settori della valutazione delle organizzazioni complesse o del diritto e della legislazione scolastica»;</w:t>
            </w:r>
          </w:p>
        </w:tc>
      </w:tr>
      <w:tr w:rsidR="00FC1EAA" w:rsidRPr="00FC1EAA" w14:paraId="4484A52A" w14:textId="77777777" w:rsidTr="00FC1EAA">
        <w:trPr>
          <w:tblCellSpacing w:w="15" w:type="dxa"/>
        </w:trPr>
        <w:tc>
          <w:tcPr>
            <w:tcW w:w="2500" w:type="pct"/>
            <w:shd w:val="clear" w:color="auto" w:fill="FFFFFF"/>
            <w:hideMark/>
          </w:tcPr>
          <w:p w14:paraId="2C318FDD"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468D37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3.1.3) la lettera </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è sostituita dalla seguente:</w:t>
            </w:r>
          </w:p>
        </w:tc>
      </w:tr>
      <w:tr w:rsidR="00FC1EAA" w:rsidRPr="00FC1EAA" w14:paraId="360C4B39" w14:textId="77777777" w:rsidTr="00FC1EAA">
        <w:trPr>
          <w:tblCellSpacing w:w="15" w:type="dxa"/>
        </w:trPr>
        <w:tc>
          <w:tcPr>
            <w:tcW w:w="2500" w:type="pct"/>
            <w:shd w:val="clear" w:color="auto" w:fill="FFFFFF"/>
            <w:hideMark/>
          </w:tcPr>
          <w:p w14:paraId="2FC1138D"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D17D327"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un dirigente tecnico del Ministero dell'istruzione»;</w:t>
            </w:r>
          </w:p>
        </w:tc>
      </w:tr>
      <w:tr w:rsidR="00FC1EAA" w:rsidRPr="00FC1EAA" w14:paraId="1FC0E355" w14:textId="77777777" w:rsidTr="00FC1EAA">
        <w:trPr>
          <w:tblCellSpacing w:w="15" w:type="dxa"/>
        </w:trPr>
        <w:tc>
          <w:tcPr>
            <w:tcW w:w="2500" w:type="pct"/>
            <w:shd w:val="clear" w:color="auto" w:fill="FFFFFF"/>
            <w:hideMark/>
          </w:tcPr>
          <w:p w14:paraId="10AE8B33"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31ECD9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3.1.4) la lettera </w:t>
            </w:r>
            <w:r w:rsidRPr="00FC1EAA">
              <w:rPr>
                <w:rFonts w:ascii="Roboto" w:eastAsia="Times New Roman" w:hAnsi="Roboto" w:cs="Times New Roman"/>
                <w:b/>
                <w:bCs/>
                <w:i/>
                <w:iCs/>
                <w:color w:val="333333"/>
                <w:sz w:val="20"/>
                <w:szCs w:val="20"/>
                <w:lang w:eastAsia="it-IT"/>
              </w:rPr>
              <w:t>c)</w:t>
            </w:r>
            <w:r w:rsidRPr="00FC1EAA">
              <w:rPr>
                <w:rFonts w:ascii="Roboto" w:eastAsia="Times New Roman" w:hAnsi="Roboto" w:cs="Times New Roman"/>
                <w:b/>
                <w:bCs/>
                <w:color w:val="333333"/>
                <w:sz w:val="20"/>
                <w:szCs w:val="20"/>
                <w:lang w:eastAsia="it-IT"/>
              </w:rPr>
              <w:t> è sostituita dalla seguente:</w:t>
            </w:r>
          </w:p>
        </w:tc>
      </w:tr>
      <w:tr w:rsidR="00FC1EAA" w:rsidRPr="00FC1EAA" w14:paraId="5A793D05" w14:textId="77777777" w:rsidTr="00FC1EAA">
        <w:trPr>
          <w:tblCellSpacing w:w="15" w:type="dxa"/>
        </w:trPr>
        <w:tc>
          <w:tcPr>
            <w:tcW w:w="2500" w:type="pct"/>
            <w:shd w:val="clear" w:color="auto" w:fill="FFFFFF"/>
            <w:hideMark/>
          </w:tcPr>
          <w:p w14:paraId="45DDFB6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003BD1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c)</w:t>
            </w:r>
            <w:r w:rsidRPr="00FC1EAA">
              <w:rPr>
                <w:rFonts w:ascii="Roboto" w:eastAsia="Times New Roman" w:hAnsi="Roboto" w:cs="Times New Roman"/>
                <w:b/>
                <w:bCs/>
                <w:color w:val="333333"/>
                <w:sz w:val="20"/>
                <w:szCs w:val="20"/>
                <w:lang w:eastAsia="it-IT"/>
              </w:rPr>
              <w:t> un dirigente amministrativo di livello non generale del Ministero dell'istruzione»;</w:t>
            </w:r>
          </w:p>
        </w:tc>
      </w:tr>
      <w:tr w:rsidR="00FC1EAA" w:rsidRPr="00FC1EAA" w14:paraId="15E06D12" w14:textId="77777777" w:rsidTr="00FC1EAA">
        <w:trPr>
          <w:tblCellSpacing w:w="15" w:type="dxa"/>
        </w:trPr>
        <w:tc>
          <w:tcPr>
            <w:tcW w:w="2500" w:type="pct"/>
            <w:shd w:val="clear" w:color="auto" w:fill="FFFFFF"/>
            <w:hideMark/>
          </w:tcPr>
          <w:p w14:paraId="7826CEC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3D823C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3.2) i commi 2, 3 e 5 sono abrogati;</w:t>
            </w:r>
          </w:p>
        </w:tc>
      </w:tr>
      <w:tr w:rsidR="00FC1EAA" w:rsidRPr="00FC1EAA" w14:paraId="5717E161" w14:textId="77777777" w:rsidTr="00FC1EAA">
        <w:trPr>
          <w:tblCellSpacing w:w="15" w:type="dxa"/>
        </w:trPr>
        <w:tc>
          <w:tcPr>
            <w:tcW w:w="2500" w:type="pct"/>
            <w:shd w:val="clear" w:color="auto" w:fill="FFFFFF"/>
            <w:hideMark/>
          </w:tcPr>
          <w:p w14:paraId="5DC509B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B131BA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 all'articolo 422:</w:t>
            </w:r>
          </w:p>
        </w:tc>
      </w:tr>
      <w:tr w:rsidR="00FC1EAA" w:rsidRPr="00FC1EAA" w14:paraId="21DA5B55" w14:textId="77777777" w:rsidTr="00FC1EAA">
        <w:trPr>
          <w:tblCellSpacing w:w="15" w:type="dxa"/>
        </w:trPr>
        <w:tc>
          <w:tcPr>
            <w:tcW w:w="2500" w:type="pct"/>
            <w:shd w:val="clear" w:color="auto" w:fill="FFFFFF"/>
            <w:hideMark/>
          </w:tcPr>
          <w:p w14:paraId="4A2E23AC"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71B6AB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4.1) i commi 1 e 2 sono sostituiti dai seguenti:</w:t>
            </w:r>
          </w:p>
        </w:tc>
      </w:tr>
      <w:tr w:rsidR="00FC1EAA" w:rsidRPr="00FC1EAA" w14:paraId="5E62E307" w14:textId="77777777" w:rsidTr="00FC1EAA">
        <w:trPr>
          <w:tblCellSpacing w:w="15" w:type="dxa"/>
        </w:trPr>
        <w:tc>
          <w:tcPr>
            <w:tcW w:w="2500" w:type="pct"/>
            <w:shd w:val="clear" w:color="auto" w:fill="FFFFFF"/>
            <w:hideMark/>
          </w:tcPr>
          <w:p w14:paraId="50EE85B9"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98CECB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1.</w:t>
            </w:r>
            <w:r w:rsidRPr="00FC1EAA">
              <w:rPr>
                <w:rFonts w:ascii="Roboto" w:eastAsia="Times New Roman" w:hAnsi="Roboto" w:cs="Times New Roman"/>
                <w:b/>
                <w:bCs/>
                <w:color w:val="333333"/>
                <w:sz w:val="20"/>
                <w:szCs w:val="20"/>
                <w:lang w:eastAsia="it-IT"/>
              </w:rPr>
              <w:t> I concorsi per titoli ed esami a posti di dirigente tecnico con funzioni ispettive constano di due prove scritte e di una prova orale.</w:t>
            </w:r>
          </w:p>
        </w:tc>
      </w:tr>
      <w:tr w:rsidR="00FC1EAA" w:rsidRPr="00FC1EAA" w14:paraId="247CE74D" w14:textId="77777777" w:rsidTr="00FC1EAA">
        <w:trPr>
          <w:tblCellSpacing w:w="15" w:type="dxa"/>
        </w:trPr>
        <w:tc>
          <w:tcPr>
            <w:tcW w:w="2500" w:type="pct"/>
            <w:shd w:val="clear" w:color="auto" w:fill="FFFFFF"/>
            <w:hideMark/>
          </w:tcPr>
          <w:p w14:paraId="12AC719E"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C8F675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2.</w:t>
            </w:r>
            <w:r w:rsidRPr="00FC1EAA">
              <w:rPr>
                <w:rFonts w:ascii="Roboto" w:eastAsia="Times New Roman" w:hAnsi="Roboto" w:cs="Times New Roman"/>
                <w:b/>
                <w:bCs/>
                <w:color w:val="333333"/>
                <w:sz w:val="20"/>
                <w:szCs w:val="20"/>
                <w:lang w:eastAsia="it-IT"/>
              </w:rPr>
              <w:t> Le commissioni giudicatrici dispongono di 200 punti, di cui 100 da attribuire alle prove scritte, 60 alla prova orale e 40 alla valutazione dei titoli»;</w:t>
            </w:r>
          </w:p>
        </w:tc>
      </w:tr>
      <w:tr w:rsidR="00FC1EAA" w:rsidRPr="00FC1EAA" w14:paraId="603F5B5C" w14:textId="77777777" w:rsidTr="00FC1EAA">
        <w:trPr>
          <w:tblCellSpacing w:w="15" w:type="dxa"/>
        </w:trPr>
        <w:tc>
          <w:tcPr>
            <w:tcW w:w="2500" w:type="pct"/>
            <w:shd w:val="clear" w:color="auto" w:fill="FFFFFF"/>
            <w:hideMark/>
          </w:tcPr>
          <w:p w14:paraId="66C23556"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384FF3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4.2) i commi 3, 4, 5 e 8 sono abrogati;</w:t>
            </w:r>
          </w:p>
        </w:tc>
      </w:tr>
      <w:tr w:rsidR="00FC1EAA" w:rsidRPr="00FC1EAA" w14:paraId="6AAECF73" w14:textId="77777777" w:rsidTr="00FC1EAA">
        <w:trPr>
          <w:tblCellSpacing w:w="15" w:type="dxa"/>
        </w:trPr>
        <w:tc>
          <w:tcPr>
            <w:tcW w:w="2500" w:type="pct"/>
            <w:shd w:val="clear" w:color="auto" w:fill="FFFFFF"/>
            <w:hideMark/>
          </w:tcPr>
          <w:p w14:paraId="79A0C0B8"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70E4D0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 all'articolo 423:</w:t>
            </w:r>
          </w:p>
        </w:tc>
      </w:tr>
      <w:tr w:rsidR="00FC1EAA" w:rsidRPr="00FC1EAA" w14:paraId="3EF8F22E" w14:textId="77777777" w:rsidTr="00FC1EAA">
        <w:trPr>
          <w:tblCellSpacing w:w="15" w:type="dxa"/>
        </w:trPr>
        <w:tc>
          <w:tcPr>
            <w:tcW w:w="2500" w:type="pct"/>
            <w:shd w:val="clear" w:color="auto" w:fill="FFFFFF"/>
            <w:hideMark/>
          </w:tcPr>
          <w:p w14:paraId="4F5965E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33A7948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5.1) al comma 1, le parole: «ispettore tecnico» sono sostituite dalle seguenti: «dirigente tecnico con funzioni ispettive»;</w:t>
            </w:r>
          </w:p>
        </w:tc>
      </w:tr>
      <w:tr w:rsidR="00FC1EAA" w:rsidRPr="00FC1EAA" w14:paraId="71EC67D8" w14:textId="77777777" w:rsidTr="00FC1EAA">
        <w:trPr>
          <w:tblCellSpacing w:w="15" w:type="dxa"/>
        </w:trPr>
        <w:tc>
          <w:tcPr>
            <w:tcW w:w="2500" w:type="pct"/>
            <w:shd w:val="clear" w:color="auto" w:fill="FFFFFF"/>
            <w:hideMark/>
          </w:tcPr>
          <w:p w14:paraId="6F6F95F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6D91AF8"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5.2) al comma 2, le parole: «ed il colloquio con la valutazione prescritta» e la parola: «anzidette» sono soppresse e dopo le parole: «dei punti assegnati per i titoli» sono aggiunte le seguenti: «, nel limite dei posti messi a concorso»;</w:t>
            </w:r>
          </w:p>
        </w:tc>
      </w:tr>
      <w:tr w:rsidR="00FC1EAA" w:rsidRPr="00FC1EAA" w14:paraId="47E61AE4" w14:textId="77777777" w:rsidTr="00FC1EAA">
        <w:trPr>
          <w:tblCellSpacing w:w="15" w:type="dxa"/>
        </w:trPr>
        <w:tc>
          <w:tcPr>
            <w:tcW w:w="2500" w:type="pct"/>
            <w:shd w:val="clear" w:color="auto" w:fill="FFFFFF"/>
            <w:hideMark/>
          </w:tcPr>
          <w:p w14:paraId="1558BBD0"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829D53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5.3) i commi 3 e 4 sono abrogati;</w:t>
            </w:r>
          </w:p>
        </w:tc>
      </w:tr>
      <w:tr w:rsidR="00FC1EAA" w:rsidRPr="00FC1EAA" w14:paraId="4EEC4E49" w14:textId="77777777" w:rsidTr="00FC1EAA">
        <w:trPr>
          <w:tblCellSpacing w:w="15" w:type="dxa"/>
        </w:trPr>
        <w:tc>
          <w:tcPr>
            <w:tcW w:w="2500" w:type="pct"/>
            <w:shd w:val="clear" w:color="auto" w:fill="FFFFFF"/>
            <w:hideMark/>
          </w:tcPr>
          <w:p w14:paraId="61A26A3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ED2254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6) l'articolo 424 è abrogato;</w:t>
            </w:r>
          </w:p>
        </w:tc>
      </w:tr>
      <w:tr w:rsidR="00FC1EAA" w:rsidRPr="00FC1EAA" w14:paraId="30D402D8" w14:textId="77777777" w:rsidTr="00FC1EAA">
        <w:trPr>
          <w:tblCellSpacing w:w="15" w:type="dxa"/>
        </w:trPr>
        <w:tc>
          <w:tcPr>
            <w:tcW w:w="2500" w:type="pct"/>
            <w:shd w:val="clear" w:color="auto" w:fill="FFFFFF"/>
            <w:hideMark/>
          </w:tcPr>
          <w:p w14:paraId="5A842348"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al </w:t>
            </w:r>
            <w:hyperlink r:id="rId11" w:tgtFrame="rifNormativi" w:history="1">
              <w:r w:rsidRPr="00FC1EAA">
                <w:rPr>
                  <w:rFonts w:ascii="Roboto" w:eastAsia="Times New Roman" w:hAnsi="Roboto" w:cs="Times New Roman"/>
                  <w:color w:val="21499F"/>
                  <w:sz w:val="20"/>
                  <w:szCs w:val="20"/>
                  <w:u w:val="single"/>
                  <w:lang w:eastAsia="it-IT"/>
                </w:rPr>
                <w:t>decreto-legge 9 gennaio 2020, n. 1</w:t>
              </w:r>
            </w:hyperlink>
            <w:r w:rsidRPr="00FC1EAA">
              <w:rPr>
                <w:rFonts w:ascii="Roboto" w:eastAsia="Times New Roman" w:hAnsi="Roboto" w:cs="Times New Roman"/>
                <w:color w:val="333333"/>
                <w:sz w:val="20"/>
                <w:szCs w:val="20"/>
                <w:lang w:eastAsia="it-IT"/>
              </w:rPr>
              <w:t>, convertito, con modificazioni, dalla </w:t>
            </w:r>
            <w:hyperlink r:id="rId12" w:tgtFrame="rifNormativi" w:history="1">
              <w:r w:rsidRPr="00FC1EAA">
                <w:rPr>
                  <w:rFonts w:ascii="Roboto" w:eastAsia="Times New Roman" w:hAnsi="Roboto" w:cs="Times New Roman"/>
                  <w:color w:val="21499F"/>
                  <w:sz w:val="20"/>
                  <w:szCs w:val="20"/>
                  <w:u w:val="single"/>
                  <w:lang w:eastAsia="it-IT"/>
                </w:rPr>
                <w:t>legge 5 marzo 2020, n. 12</w:t>
              </w:r>
            </w:hyperlink>
            <w:r w:rsidRPr="00FC1EAA">
              <w:rPr>
                <w:rFonts w:ascii="Roboto" w:eastAsia="Times New Roman" w:hAnsi="Roboto" w:cs="Times New Roman"/>
                <w:color w:val="333333"/>
                <w:sz w:val="20"/>
                <w:szCs w:val="20"/>
                <w:lang w:eastAsia="it-IT"/>
              </w:rPr>
              <w:t>, l'articolo 3-</w:t>
            </w:r>
            <w:r w:rsidRPr="00FC1EAA">
              <w:rPr>
                <w:rFonts w:ascii="Roboto" w:eastAsia="Times New Roman" w:hAnsi="Roboto" w:cs="Times New Roman"/>
                <w:i/>
                <w:iCs/>
                <w:color w:val="333333"/>
                <w:sz w:val="20"/>
                <w:szCs w:val="20"/>
                <w:lang w:eastAsia="it-IT"/>
              </w:rPr>
              <w:t>bis</w:t>
            </w:r>
            <w:r w:rsidRPr="00FC1EAA">
              <w:rPr>
                <w:rFonts w:ascii="Roboto" w:eastAsia="Times New Roman" w:hAnsi="Roboto" w:cs="Times New Roman"/>
                <w:color w:val="333333"/>
                <w:sz w:val="20"/>
                <w:szCs w:val="20"/>
                <w:lang w:eastAsia="it-IT"/>
              </w:rPr>
              <w:t> è abrogato;</w:t>
            </w:r>
          </w:p>
        </w:tc>
        <w:tc>
          <w:tcPr>
            <w:tcW w:w="2500" w:type="pct"/>
            <w:shd w:val="clear" w:color="auto" w:fill="FFFFFF"/>
            <w:hideMark/>
          </w:tcPr>
          <w:p w14:paraId="1A4A560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a) identica;</w:t>
            </w:r>
          </w:p>
        </w:tc>
      </w:tr>
      <w:tr w:rsidR="00FC1EAA" w:rsidRPr="00FC1EAA" w14:paraId="138DAB88" w14:textId="77777777" w:rsidTr="00FC1EAA">
        <w:trPr>
          <w:tblCellSpacing w:w="15" w:type="dxa"/>
        </w:trPr>
        <w:tc>
          <w:tcPr>
            <w:tcW w:w="2500" w:type="pct"/>
            <w:shd w:val="clear" w:color="auto" w:fill="FFFFFF"/>
            <w:hideMark/>
          </w:tcPr>
          <w:p w14:paraId="507DF54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b)</w:t>
            </w:r>
            <w:r w:rsidRPr="00FC1EAA">
              <w:rPr>
                <w:rFonts w:ascii="Roboto" w:eastAsia="Times New Roman" w:hAnsi="Roboto" w:cs="Times New Roman"/>
                <w:color w:val="333333"/>
                <w:sz w:val="20"/>
                <w:szCs w:val="20"/>
                <w:lang w:eastAsia="it-IT"/>
              </w:rPr>
              <w:t> con riferimento alle operazioni di avvio dell'anno scolastico 2021/2022 non si applicano le disposizioni di cui all'articolo 1, commi da 17 a 17-</w:t>
            </w:r>
            <w:r w:rsidRPr="00FC1EAA">
              <w:rPr>
                <w:rFonts w:ascii="Roboto" w:eastAsia="Times New Roman" w:hAnsi="Roboto" w:cs="Times New Roman"/>
                <w:i/>
                <w:iCs/>
                <w:color w:val="333333"/>
                <w:sz w:val="20"/>
                <w:szCs w:val="20"/>
                <w:lang w:eastAsia="it-IT"/>
              </w:rPr>
              <w:t>septies</w:t>
            </w:r>
            <w:r w:rsidRPr="00FC1EAA">
              <w:rPr>
                <w:rFonts w:ascii="Roboto" w:eastAsia="Times New Roman" w:hAnsi="Roboto" w:cs="Times New Roman"/>
                <w:color w:val="333333"/>
                <w:sz w:val="20"/>
                <w:szCs w:val="20"/>
                <w:lang w:eastAsia="it-IT"/>
              </w:rPr>
              <w:t> del </w:t>
            </w:r>
            <w:hyperlink r:id="rId13" w:tgtFrame="rifNormativi" w:history="1">
              <w:r w:rsidRPr="00FC1EAA">
                <w:rPr>
                  <w:rFonts w:ascii="Roboto" w:eastAsia="Times New Roman" w:hAnsi="Roboto" w:cs="Times New Roman"/>
                  <w:color w:val="21499F"/>
                  <w:sz w:val="20"/>
                  <w:szCs w:val="20"/>
                  <w:u w:val="single"/>
                  <w:lang w:eastAsia="it-IT"/>
                </w:rPr>
                <w:t>decreto-legge 29 ottobre 2019, n. 126</w:t>
              </w:r>
            </w:hyperlink>
            <w:r w:rsidRPr="00FC1EAA">
              <w:rPr>
                <w:rFonts w:ascii="Roboto" w:eastAsia="Times New Roman" w:hAnsi="Roboto" w:cs="Times New Roman"/>
                <w:color w:val="333333"/>
                <w:sz w:val="20"/>
                <w:szCs w:val="20"/>
                <w:lang w:eastAsia="it-IT"/>
              </w:rPr>
              <w:t>, convertito, con modificazioni, dalla </w:t>
            </w:r>
            <w:hyperlink r:id="rId14" w:tgtFrame="rifNormativi" w:history="1">
              <w:r w:rsidRPr="00FC1EAA">
                <w:rPr>
                  <w:rFonts w:ascii="Roboto" w:eastAsia="Times New Roman" w:hAnsi="Roboto" w:cs="Times New Roman"/>
                  <w:color w:val="21499F"/>
                  <w:sz w:val="20"/>
                  <w:szCs w:val="20"/>
                  <w:u w:val="single"/>
                  <w:lang w:eastAsia="it-IT"/>
                </w:rPr>
                <w:t>legge 20 dicembre 2019, n. 159</w:t>
              </w:r>
            </w:hyperlink>
            <w:r w:rsidRPr="00FC1EAA">
              <w:rPr>
                <w:rFonts w:ascii="Roboto" w:eastAsia="Times New Roman" w:hAnsi="Roboto" w:cs="Times New Roman"/>
                <w:color w:val="333333"/>
                <w:sz w:val="20"/>
                <w:szCs w:val="20"/>
                <w:lang w:eastAsia="it-IT"/>
              </w:rPr>
              <w:t> e le disposizioni di cui all'articolo 32 </w:t>
            </w:r>
            <w:r w:rsidRPr="00FC1EAA">
              <w:rPr>
                <w:rFonts w:ascii="Roboto" w:eastAsia="Times New Roman" w:hAnsi="Roboto" w:cs="Times New Roman"/>
                <w:i/>
                <w:iCs/>
                <w:color w:val="333333"/>
                <w:sz w:val="20"/>
                <w:szCs w:val="20"/>
                <w:lang w:eastAsia="it-IT"/>
              </w:rPr>
              <w:t>ter</w:t>
            </w:r>
            <w:r w:rsidRPr="00FC1EAA">
              <w:rPr>
                <w:rFonts w:ascii="Roboto" w:eastAsia="Times New Roman" w:hAnsi="Roboto" w:cs="Times New Roman"/>
                <w:color w:val="333333"/>
                <w:sz w:val="20"/>
                <w:szCs w:val="20"/>
                <w:lang w:eastAsia="it-IT"/>
              </w:rPr>
              <w:t>, commi 2, 3 e 4, del </w:t>
            </w:r>
            <w:hyperlink r:id="rId15" w:tgtFrame="rifNormativi" w:history="1">
              <w:r w:rsidRPr="00FC1EAA">
                <w:rPr>
                  <w:rFonts w:ascii="Roboto" w:eastAsia="Times New Roman" w:hAnsi="Roboto" w:cs="Times New Roman"/>
                  <w:color w:val="21499F"/>
                  <w:sz w:val="20"/>
                  <w:szCs w:val="20"/>
                  <w:u w:val="single"/>
                  <w:lang w:eastAsia="it-IT"/>
                </w:rPr>
                <w:t>decreto legge 18 agosto 2020, n. 104</w:t>
              </w:r>
            </w:hyperlink>
            <w:r w:rsidRPr="00FC1EAA">
              <w:rPr>
                <w:rFonts w:ascii="Roboto" w:eastAsia="Times New Roman" w:hAnsi="Roboto" w:cs="Times New Roman"/>
                <w:color w:val="333333"/>
                <w:sz w:val="20"/>
                <w:szCs w:val="20"/>
                <w:lang w:eastAsia="it-IT"/>
              </w:rPr>
              <w:t>, convertito, con modificazioni, dalla </w:t>
            </w:r>
            <w:hyperlink r:id="rId16" w:tgtFrame="rifNormativi" w:history="1">
              <w:r w:rsidRPr="00FC1EAA">
                <w:rPr>
                  <w:rFonts w:ascii="Roboto" w:eastAsia="Times New Roman" w:hAnsi="Roboto" w:cs="Times New Roman"/>
                  <w:color w:val="21499F"/>
                  <w:sz w:val="20"/>
                  <w:szCs w:val="20"/>
                  <w:u w:val="single"/>
                  <w:lang w:eastAsia="it-IT"/>
                </w:rPr>
                <w:t>legge 13 ottobre 2020, n. 126</w:t>
              </w:r>
            </w:hyperlink>
            <w:r w:rsidRPr="00FC1EAA">
              <w:rPr>
                <w:rFonts w:ascii="Roboto" w:eastAsia="Times New Roman" w:hAnsi="Roboto" w:cs="Times New Roman"/>
                <w:color w:val="333333"/>
                <w:sz w:val="20"/>
                <w:szCs w:val="20"/>
                <w:lang w:eastAsia="it-IT"/>
              </w:rPr>
              <w:t>;</w:t>
            </w:r>
          </w:p>
        </w:tc>
        <w:tc>
          <w:tcPr>
            <w:tcW w:w="2500" w:type="pct"/>
            <w:shd w:val="clear" w:color="auto" w:fill="FFFFFF"/>
            <w:hideMark/>
          </w:tcPr>
          <w:p w14:paraId="0B388D3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b) identica;</w:t>
            </w:r>
          </w:p>
        </w:tc>
      </w:tr>
      <w:tr w:rsidR="00FC1EAA" w:rsidRPr="00FC1EAA" w14:paraId="7093C065" w14:textId="77777777" w:rsidTr="00FC1EAA">
        <w:trPr>
          <w:tblCellSpacing w:w="15" w:type="dxa"/>
        </w:trPr>
        <w:tc>
          <w:tcPr>
            <w:tcW w:w="2500" w:type="pct"/>
            <w:shd w:val="clear" w:color="auto" w:fill="FFFFFF"/>
            <w:hideMark/>
          </w:tcPr>
          <w:p w14:paraId="3CFA374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c)</w:t>
            </w:r>
            <w:r w:rsidRPr="00FC1EAA">
              <w:rPr>
                <w:rFonts w:ascii="Roboto" w:eastAsia="Times New Roman" w:hAnsi="Roboto" w:cs="Times New Roman"/>
                <w:color w:val="333333"/>
                <w:sz w:val="20"/>
                <w:szCs w:val="20"/>
                <w:lang w:eastAsia="it-IT"/>
              </w:rPr>
              <w:t> all'articolo 2-</w:t>
            </w:r>
            <w:r w:rsidRPr="00FC1EAA">
              <w:rPr>
                <w:rFonts w:ascii="Roboto" w:eastAsia="Times New Roman" w:hAnsi="Roboto" w:cs="Times New Roman"/>
                <w:i/>
                <w:iCs/>
                <w:color w:val="333333"/>
                <w:sz w:val="20"/>
                <w:szCs w:val="20"/>
                <w:lang w:eastAsia="it-IT"/>
              </w:rPr>
              <w:t>ter</w:t>
            </w:r>
            <w:r w:rsidRPr="00FC1EAA">
              <w:rPr>
                <w:rFonts w:ascii="Roboto" w:eastAsia="Times New Roman" w:hAnsi="Roboto" w:cs="Times New Roman"/>
                <w:color w:val="333333"/>
                <w:sz w:val="20"/>
                <w:szCs w:val="20"/>
                <w:lang w:eastAsia="it-IT"/>
              </w:rPr>
              <w:t> del </w:t>
            </w:r>
            <w:hyperlink r:id="rId17" w:tgtFrame="rifNormativi" w:history="1">
              <w:r w:rsidRPr="00FC1EAA">
                <w:rPr>
                  <w:rFonts w:ascii="Roboto" w:eastAsia="Times New Roman" w:hAnsi="Roboto" w:cs="Times New Roman"/>
                  <w:color w:val="21499F"/>
                  <w:sz w:val="20"/>
                  <w:szCs w:val="20"/>
                  <w:u w:val="single"/>
                  <w:lang w:eastAsia="it-IT"/>
                </w:rPr>
                <w:t>decreto-legge 8 aprile 2020, n. 22</w:t>
              </w:r>
            </w:hyperlink>
            <w:r w:rsidRPr="00FC1EAA">
              <w:rPr>
                <w:rFonts w:ascii="Roboto" w:eastAsia="Times New Roman" w:hAnsi="Roboto" w:cs="Times New Roman"/>
                <w:color w:val="333333"/>
                <w:sz w:val="20"/>
                <w:szCs w:val="20"/>
                <w:lang w:eastAsia="it-IT"/>
              </w:rPr>
              <w:t>, convertito, con modificazioni, dalla </w:t>
            </w:r>
            <w:hyperlink r:id="rId18" w:tgtFrame="rifNormativi" w:history="1">
              <w:r w:rsidRPr="00FC1EAA">
                <w:rPr>
                  <w:rFonts w:ascii="Roboto" w:eastAsia="Times New Roman" w:hAnsi="Roboto" w:cs="Times New Roman"/>
                  <w:color w:val="21499F"/>
                  <w:sz w:val="20"/>
                  <w:szCs w:val="20"/>
                  <w:u w:val="single"/>
                  <w:lang w:eastAsia="it-IT"/>
                </w:rPr>
                <w:t>legge 6 giugno 2020, n. 41</w:t>
              </w:r>
            </w:hyperlink>
            <w:r w:rsidRPr="00FC1EAA">
              <w:rPr>
                <w:rFonts w:ascii="Roboto" w:eastAsia="Times New Roman" w:hAnsi="Roboto" w:cs="Times New Roman"/>
                <w:color w:val="333333"/>
                <w:sz w:val="20"/>
                <w:szCs w:val="20"/>
                <w:lang w:eastAsia="it-IT"/>
              </w:rPr>
              <w:t>, le parole «per l'anno scolastico 2020/2021» sono sostituite dalle seguenti: «per gli anni scolastici 2020/2021 e 2021/2022»;</w:t>
            </w:r>
          </w:p>
        </w:tc>
        <w:tc>
          <w:tcPr>
            <w:tcW w:w="2500" w:type="pct"/>
            <w:shd w:val="clear" w:color="auto" w:fill="FFFFFF"/>
            <w:hideMark/>
          </w:tcPr>
          <w:p w14:paraId="662690F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c)</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strike/>
                <w:color w:val="333333"/>
                <w:sz w:val="20"/>
                <w:szCs w:val="20"/>
                <w:lang w:eastAsia="it-IT"/>
              </w:rPr>
              <w:t>all'</w:t>
            </w:r>
            <w:hyperlink r:id="rId19" w:anchor="art2ter" w:tgtFrame="rifNormativi" w:history="1">
              <w:r w:rsidRPr="00FC1EAA">
                <w:rPr>
                  <w:rFonts w:ascii="Roboto" w:eastAsia="Times New Roman" w:hAnsi="Roboto" w:cs="Times New Roman"/>
                  <w:color w:val="21499F"/>
                  <w:sz w:val="20"/>
                  <w:szCs w:val="20"/>
                  <w:u w:val="single"/>
                  <w:lang w:eastAsia="it-IT"/>
                </w:rPr>
                <w:t>articolo 2-ter del decreto-legge 8 aprile 2020, n. 22</w:t>
              </w:r>
            </w:hyperlink>
            <w:r w:rsidRPr="00FC1EAA">
              <w:rPr>
                <w:rFonts w:ascii="Roboto" w:eastAsia="Times New Roman" w:hAnsi="Roboto" w:cs="Times New Roman"/>
                <w:strike/>
                <w:color w:val="333333"/>
                <w:sz w:val="20"/>
                <w:szCs w:val="20"/>
                <w:lang w:eastAsia="it-IT"/>
              </w:rPr>
              <w:t>, convertito, con modificazioni, dalla </w:t>
            </w:r>
            <w:hyperlink r:id="rId20" w:tgtFrame="rifNormativi" w:history="1">
              <w:r w:rsidRPr="00FC1EAA">
                <w:rPr>
                  <w:rFonts w:ascii="Roboto" w:eastAsia="Times New Roman" w:hAnsi="Roboto" w:cs="Times New Roman"/>
                  <w:color w:val="21499F"/>
                  <w:sz w:val="20"/>
                  <w:szCs w:val="20"/>
                  <w:u w:val="single"/>
                  <w:lang w:eastAsia="it-IT"/>
                </w:rPr>
                <w:t>legge 6 giugno 2020, n. 41</w:t>
              </w:r>
            </w:hyperlink>
            <w:r w:rsidRPr="00FC1EAA">
              <w:rPr>
                <w:rFonts w:ascii="Roboto" w:eastAsia="Times New Roman" w:hAnsi="Roboto" w:cs="Times New Roman"/>
                <w:strike/>
                <w:color w:val="333333"/>
                <w:sz w:val="20"/>
                <w:szCs w:val="20"/>
                <w:lang w:eastAsia="it-IT"/>
              </w:rPr>
              <w:t>, le parole «per l'anno scolastico 2020/2021» sono sostituite dalle seguenti: «per gli anni scolastici 2020/2021 e 2021/2022»;</w:t>
            </w:r>
          </w:p>
        </w:tc>
      </w:tr>
      <w:tr w:rsidR="00FC1EAA" w:rsidRPr="00FC1EAA" w14:paraId="6EB097F7" w14:textId="77777777" w:rsidTr="00FC1EAA">
        <w:trPr>
          <w:tblCellSpacing w:w="15" w:type="dxa"/>
        </w:trPr>
        <w:tc>
          <w:tcPr>
            <w:tcW w:w="2500" w:type="pct"/>
            <w:shd w:val="clear" w:color="auto" w:fill="FFFFFF"/>
            <w:hideMark/>
          </w:tcPr>
          <w:p w14:paraId="6F48E82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d)</w:t>
            </w:r>
            <w:r w:rsidRPr="00FC1EAA">
              <w:rPr>
                <w:rFonts w:ascii="Roboto" w:eastAsia="Times New Roman" w:hAnsi="Roboto" w:cs="Times New Roman"/>
                <w:color w:val="333333"/>
                <w:sz w:val="20"/>
                <w:szCs w:val="20"/>
                <w:lang w:eastAsia="it-IT"/>
              </w:rPr>
              <w:t> a decorrere dal giorno successivo alla data di entrata in vigore del presente decreto e fino al 31 agosto 2021, in deroga a quanto previsto dall'</w:t>
            </w:r>
            <w:hyperlink r:id="rId21" w:anchor="art3" w:tgtFrame="rifNormativi" w:history="1">
              <w:r w:rsidRPr="00FC1EAA">
                <w:rPr>
                  <w:rFonts w:ascii="Roboto" w:eastAsia="Times New Roman" w:hAnsi="Roboto" w:cs="Times New Roman"/>
                  <w:color w:val="21499F"/>
                  <w:sz w:val="20"/>
                  <w:szCs w:val="20"/>
                  <w:u w:val="single"/>
                  <w:lang w:eastAsia="it-IT"/>
                </w:rPr>
                <w:t>articolo 3 del decreto legislativo 30 giugno 1999, n. 233</w:t>
              </w:r>
            </w:hyperlink>
            <w:r w:rsidRPr="00FC1EAA">
              <w:rPr>
                <w:rFonts w:ascii="Roboto" w:eastAsia="Times New Roman" w:hAnsi="Roboto" w:cs="Times New Roman"/>
                <w:color w:val="333333"/>
                <w:sz w:val="20"/>
                <w:szCs w:val="20"/>
                <w:lang w:eastAsia="it-IT"/>
              </w:rPr>
              <w:t>, il Consiglio superiore della pubblica istruzione-CSPI rende il proprio parere nel termine di sette giorni dalla richiesta da parte del Ministro dell'istruzione;</w:t>
            </w:r>
          </w:p>
        </w:tc>
        <w:tc>
          <w:tcPr>
            <w:tcW w:w="2500" w:type="pct"/>
            <w:shd w:val="clear" w:color="auto" w:fill="FFFFFF"/>
            <w:hideMark/>
          </w:tcPr>
          <w:p w14:paraId="5AFE73E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d) identica;</w:t>
            </w:r>
          </w:p>
        </w:tc>
      </w:tr>
      <w:tr w:rsidR="00FC1EAA" w:rsidRPr="00FC1EAA" w14:paraId="1CFFA209" w14:textId="77777777" w:rsidTr="00FC1EAA">
        <w:trPr>
          <w:tblCellSpacing w:w="15" w:type="dxa"/>
        </w:trPr>
        <w:tc>
          <w:tcPr>
            <w:tcW w:w="2500" w:type="pct"/>
            <w:shd w:val="clear" w:color="auto" w:fill="FFFFFF"/>
            <w:hideMark/>
          </w:tcPr>
          <w:p w14:paraId="07C2CA08"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e)</w:t>
            </w:r>
            <w:r w:rsidRPr="00FC1EAA">
              <w:rPr>
                <w:rFonts w:ascii="Roboto" w:eastAsia="Times New Roman" w:hAnsi="Roboto" w:cs="Times New Roman"/>
                <w:color w:val="333333"/>
                <w:sz w:val="20"/>
                <w:szCs w:val="20"/>
                <w:lang w:eastAsia="it-IT"/>
              </w:rPr>
              <w:t> qualora, a seguito delle misure di contenimento del COVID-19, i sistemi regionali di Istruzione e Formazione Professionale (</w:t>
            </w:r>
            <w:proofErr w:type="spellStart"/>
            <w:r w:rsidRPr="00FC1EAA">
              <w:rPr>
                <w:rFonts w:ascii="Roboto" w:eastAsia="Times New Roman" w:hAnsi="Roboto" w:cs="Times New Roman"/>
                <w:color w:val="333333"/>
                <w:sz w:val="20"/>
                <w:szCs w:val="20"/>
                <w:lang w:eastAsia="it-IT"/>
              </w:rPr>
              <w:t>IeF.P</w:t>
            </w:r>
            <w:proofErr w:type="spellEnd"/>
            <w:r w:rsidRPr="00FC1EAA">
              <w:rPr>
                <w:rFonts w:ascii="Roboto" w:eastAsia="Times New Roman" w:hAnsi="Roboto" w:cs="Times New Roman"/>
                <w:color w:val="333333"/>
                <w:sz w:val="20"/>
                <w:szCs w:val="20"/>
                <w:lang w:eastAsia="it-IT"/>
              </w:rPr>
              <w:t xml:space="preserve">.), i sistemi regionali che realizzano i percorsi di Istruzione e Formazione Tecnica Superiore (I.F.T.S.) e gli Istituti Tecnici Superiori (I.T.S.) non possano </w:t>
            </w:r>
            <w:r w:rsidRPr="00FC1EAA">
              <w:rPr>
                <w:rFonts w:ascii="Roboto" w:eastAsia="Times New Roman" w:hAnsi="Roboto" w:cs="Times New Roman"/>
                <w:color w:val="333333"/>
                <w:sz w:val="20"/>
                <w:szCs w:val="20"/>
                <w:lang w:eastAsia="it-IT"/>
              </w:rPr>
              <w:lastRenderedPageBreak/>
              <w:t>effettuare il numero minimo di ore previsto dalla vigente normativa per il relativo percorso formativo, l'anno scolastico o formativo 2020/2021 conserva comunque validità. Qualora si determini una riduzione dei livelli qualitativi e quantitativi di formazione delle attività svolte, sono derogate le disposizioni di cui all'</w:t>
            </w:r>
            <w:hyperlink r:id="rId22" w:anchor="art4-com7" w:tgtFrame="rifNormativi" w:history="1">
              <w:r w:rsidRPr="00FC1EAA">
                <w:rPr>
                  <w:rFonts w:ascii="Roboto" w:eastAsia="Times New Roman" w:hAnsi="Roboto" w:cs="Times New Roman"/>
                  <w:color w:val="21499F"/>
                  <w:sz w:val="20"/>
                  <w:szCs w:val="20"/>
                  <w:u w:val="single"/>
                  <w:lang w:eastAsia="it-IT"/>
                </w:rPr>
                <w:t>articolo 4, comma 7, del decreto del Presidente della Repubblica 5 febbraio 2018, n. 22</w:t>
              </w:r>
            </w:hyperlink>
            <w:r w:rsidRPr="00FC1EAA">
              <w:rPr>
                <w:rFonts w:ascii="Roboto" w:eastAsia="Times New Roman" w:hAnsi="Roboto" w:cs="Times New Roman"/>
                <w:color w:val="333333"/>
                <w:sz w:val="20"/>
                <w:szCs w:val="20"/>
                <w:lang w:eastAsia="it-IT"/>
              </w:rPr>
              <w:t>;</w:t>
            </w:r>
          </w:p>
        </w:tc>
        <w:tc>
          <w:tcPr>
            <w:tcW w:w="2500" w:type="pct"/>
            <w:shd w:val="clear" w:color="auto" w:fill="FFFFFF"/>
            <w:hideMark/>
          </w:tcPr>
          <w:p w14:paraId="56CD4C9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lastRenderedPageBreak/>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e) identica;</w:t>
            </w:r>
          </w:p>
        </w:tc>
      </w:tr>
      <w:tr w:rsidR="00FC1EAA" w:rsidRPr="00FC1EAA" w14:paraId="767AF15E" w14:textId="77777777" w:rsidTr="00FC1EAA">
        <w:trPr>
          <w:tblCellSpacing w:w="15" w:type="dxa"/>
        </w:trPr>
        <w:tc>
          <w:tcPr>
            <w:tcW w:w="2500" w:type="pct"/>
            <w:shd w:val="clear" w:color="auto" w:fill="FFFFFF"/>
            <w:hideMark/>
          </w:tcPr>
          <w:p w14:paraId="15F7E5B3" w14:textId="77777777" w:rsidR="00FC1EAA" w:rsidRPr="00FC1EAA" w:rsidRDefault="00FC1EAA" w:rsidP="00FC1EAA">
            <w:pPr>
              <w:spacing w:before="100" w:beforeAutospacing="1" w:after="100" w:afterAutospacing="1" w:line="240" w:lineRule="auto"/>
              <w:rPr>
                <w:rFonts w:ascii="Roboto" w:eastAsia="Times New Roman" w:hAnsi="Roboto" w:cs="Times New Roman"/>
                <w:b/>
                <w:bCs/>
                <w:color w:val="333333"/>
                <w:sz w:val="20"/>
                <w:szCs w:val="20"/>
                <w:highlight w:val="yellow"/>
                <w:lang w:eastAsia="it-IT"/>
              </w:rPr>
            </w:pPr>
            <w:r w:rsidRPr="00FC1EAA">
              <w:rPr>
                <w:rFonts w:ascii="Roboto" w:eastAsia="Times New Roman" w:hAnsi="Roboto" w:cs="Times New Roman"/>
                <w:b/>
                <w:bCs/>
                <w:color w:val="333333"/>
                <w:sz w:val="20"/>
                <w:szCs w:val="20"/>
                <w:highlight w:val="yellow"/>
                <w:lang w:eastAsia="it-IT"/>
              </w:rPr>
              <w:t> </w:t>
            </w:r>
            <w:r w:rsidRPr="00FC1EAA">
              <w:rPr>
                <w:rFonts w:ascii="Roboto" w:eastAsia="Times New Roman" w:hAnsi="Roboto" w:cs="Times New Roman"/>
                <w:b/>
                <w:bCs/>
                <w:color w:val="333333"/>
                <w:sz w:val="20"/>
                <w:szCs w:val="20"/>
                <w:highlight w:val="yellow"/>
                <w:lang w:eastAsia="it-IT"/>
              </w:rPr>
              <w:t> </w:t>
            </w:r>
            <w:r w:rsidRPr="00FC1EAA">
              <w:rPr>
                <w:rFonts w:ascii="Roboto" w:eastAsia="Times New Roman" w:hAnsi="Roboto" w:cs="Times New Roman"/>
                <w:b/>
                <w:bCs/>
                <w:color w:val="333333"/>
                <w:sz w:val="20"/>
                <w:szCs w:val="20"/>
                <w:highlight w:val="yellow"/>
                <w:lang w:eastAsia="it-IT"/>
              </w:rPr>
              <w:t> </w:t>
            </w:r>
            <w:r w:rsidRPr="00FC1EAA">
              <w:rPr>
                <w:rFonts w:ascii="Roboto" w:eastAsia="Times New Roman" w:hAnsi="Roboto" w:cs="Times New Roman"/>
                <w:b/>
                <w:bCs/>
                <w:i/>
                <w:iCs/>
                <w:color w:val="333333"/>
                <w:sz w:val="20"/>
                <w:szCs w:val="20"/>
                <w:highlight w:val="yellow"/>
                <w:lang w:eastAsia="it-IT"/>
              </w:rPr>
              <w:t>f)</w:t>
            </w:r>
            <w:r w:rsidRPr="00FC1EAA">
              <w:rPr>
                <w:rFonts w:ascii="Roboto" w:eastAsia="Times New Roman" w:hAnsi="Roboto" w:cs="Times New Roman"/>
                <w:b/>
                <w:bCs/>
                <w:color w:val="333333"/>
                <w:sz w:val="20"/>
                <w:szCs w:val="20"/>
                <w:highlight w:val="yellow"/>
                <w:lang w:eastAsia="it-IT"/>
              </w:rPr>
              <w:t> al </w:t>
            </w:r>
            <w:hyperlink r:id="rId23" w:anchor="art399-com3" w:tgtFrame="rifNormativi" w:history="1">
              <w:r w:rsidRPr="00FC1EAA">
                <w:rPr>
                  <w:rFonts w:ascii="Roboto" w:eastAsia="Times New Roman" w:hAnsi="Roboto" w:cs="Times New Roman"/>
                  <w:b/>
                  <w:bCs/>
                  <w:color w:val="21499F"/>
                  <w:sz w:val="20"/>
                  <w:szCs w:val="20"/>
                  <w:highlight w:val="yellow"/>
                  <w:u w:val="single"/>
                  <w:lang w:eastAsia="it-IT"/>
                </w:rPr>
                <w:t>comma 3 dell'articolo 399 del decreto legislativo 16 aprile 1994, n. 297</w:t>
              </w:r>
            </w:hyperlink>
            <w:r w:rsidRPr="00FC1EAA">
              <w:rPr>
                <w:rFonts w:ascii="Roboto" w:eastAsia="Times New Roman" w:hAnsi="Roboto" w:cs="Times New Roman"/>
                <w:b/>
                <w:bCs/>
                <w:color w:val="333333"/>
                <w:sz w:val="20"/>
                <w:szCs w:val="20"/>
                <w:highlight w:val="yellow"/>
                <w:lang w:eastAsia="it-IT"/>
              </w:rPr>
              <w:t>, le parole: «cinque anni scolastici» sono sostituite dalle parole: «tre anni scolastici» e al </w:t>
            </w:r>
            <w:hyperlink r:id="rId24" w:anchor="art13-com3" w:tgtFrame="rifNormativi" w:history="1">
              <w:r w:rsidRPr="00FC1EAA">
                <w:rPr>
                  <w:rFonts w:ascii="Roboto" w:eastAsia="Times New Roman" w:hAnsi="Roboto" w:cs="Times New Roman"/>
                  <w:b/>
                  <w:bCs/>
                  <w:color w:val="21499F"/>
                  <w:sz w:val="20"/>
                  <w:szCs w:val="20"/>
                  <w:highlight w:val="yellow"/>
                  <w:u w:val="single"/>
                  <w:lang w:eastAsia="it-IT"/>
                </w:rPr>
                <w:t>comma 3 dell'articolo 13 del decreto legislativo 13 aprile 2017, n. 59</w:t>
              </w:r>
            </w:hyperlink>
            <w:r w:rsidRPr="00FC1EAA">
              <w:rPr>
                <w:rFonts w:ascii="Roboto" w:eastAsia="Times New Roman" w:hAnsi="Roboto" w:cs="Times New Roman"/>
                <w:b/>
                <w:bCs/>
                <w:color w:val="333333"/>
                <w:sz w:val="20"/>
                <w:szCs w:val="20"/>
                <w:highlight w:val="yellow"/>
                <w:lang w:eastAsia="it-IT"/>
              </w:rPr>
              <w:t>, le parole: «quattro anni» sono sostituite dalle parole: «due anni». Al fine di tutelare l'interesse degli studenti alla continuità didattica, i docenti possono presentare istanza volontaria di mobilità non prima di tre anni dalla precedente, qualora in tale occasione abbiano ottenuto la titolarità in una qualunque sede della provincia chiesta. Le disposizioni di cui al precedente periodo si applicano a decorrere dalle operazioni di mobilità relative all'anno scolastico 2022/2023;</w:t>
            </w:r>
          </w:p>
        </w:tc>
        <w:tc>
          <w:tcPr>
            <w:tcW w:w="2500" w:type="pct"/>
            <w:shd w:val="clear" w:color="auto" w:fill="FFFFFF"/>
            <w:hideMark/>
          </w:tcPr>
          <w:p w14:paraId="6233C0D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f) identica;</w:t>
            </w:r>
          </w:p>
        </w:tc>
      </w:tr>
      <w:tr w:rsidR="00FC1EAA" w:rsidRPr="00FC1EAA" w14:paraId="2090EEE2" w14:textId="77777777" w:rsidTr="00FC1EAA">
        <w:trPr>
          <w:tblCellSpacing w:w="15" w:type="dxa"/>
        </w:trPr>
        <w:tc>
          <w:tcPr>
            <w:tcW w:w="2500" w:type="pct"/>
            <w:shd w:val="clear" w:color="auto" w:fill="FFFFFF"/>
            <w:hideMark/>
          </w:tcPr>
          <w:p w14:paraId="658A927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g)</w:t>
            </w:r>
            <w:r w:rsidRPr="00FC1EAA">
              <w:rPr>
                <w:rFonts w:ascii="Roboto" w:eastAsia="Times New Roman" w:hAnsi="Roboto" w:cs="Times New Roman"/>
                <w:color w:val="333333"/>
                <w:sz w:val="20"/>
                <w:szCs w:val="20"/>
                <w:lang w:eastAsia="it-IT"/>
              </w:rPr>
              <w:t> all'</w:t>
            </w:r>
            <w:hyperlink r:id="rId25" w:anchor="art58-com5sexies" w:tgtFrame="rifNormativi" w:history="1">
              <w:r w:rsidRPr="00FC1EAA">
                <w:rPr>
                  <w:rFonts w:ascii="Roboto" w:eastAsia="Times New Roman" w:hAnsi="Roboto" w:cs="Times New Roman"/>
                  <w:color w:val="21499F"/>
                  <w:sz w:val="20"/>
                  <w:szCs w:val="20"/>
                  <w:u w:val="single"/>
                  <w:lang w:eastAsia="it-IT"/>
                </w:rPr>
                <w:t>articolo 58, comma 5-sexies, secondo periodo, del decreto-legge 21 giugno 2013, n. 69</w:t>
              </w:r>
            </w:hyperlink>
            <w:r w:rsidRPr="00FC1EAA">
              <w:rPr>
                <w:rFonts w:ascii="Roboto" w:eastAsia="Times New Roman" w:hAnsi="Roboto" w:cs="Times New Roman"/>
                <w:color w:val="333333"/>
                <w:sz w:val="20"/>
                <w:szCs w:val="20"/>
                <w:lang w:eastAsia="it-IT"/>
              </w:rPr>
              <w:t>, convertito, con modificazioni, dalla </w:t>
            </w:r>
            <w:hyperlink r:id="rId26" w:tgtFrame="rifNormativi" w:history="1">
              <w:r w:rsidRPr="00FC1EAA">
                <w:rPr>
                  <w:rFonts w:ascii="Roboto" w:eastAsia="Times New Roman" w:hAnsi="Roboto" w:cs="Times New Roman"/>
                  <w:color w:val="21499F"/>
                  <w:sz w:val="20"/>
                  <w:szCs w:val="20"/>
                  <w:u w:val="single"/>
                  <w:lang w:eastAsia="it-IT"/>
                </w:rPr>
                <w:t>legge 9 agosto 2013, n. 98</w:t>
              </w:r>
            </w:hyperlink>
            <w:r w:rsidRPr="00FC1EAA">
              <w:rPr>
                <w:rFonts w:ascii="Roboto" w:eastAsia="Times New Roman" w:hAnsi="Roboto" w:cs="Times New Roman"/>
                <w:color w:val="333333"/>
                <w:sz w:val="20"/>
                <w:szCs w:val="20"/>
                <w:lang w:eastAsia="it-IT"/>
              </w:rPr>
              <w:t>, le parole «1° marzo 2021» sono sostituite dalle seguenti «1° settembre 2021»;</w:t>
            </w:r>
          </w:p>
        </w:tc>
        <w:tc>
          <w:tcPr>
            <w:tcW w:w="2500" w:type="pct"/>
            <w:shd w:val="clear" w:color="auto" w:fill="FFFFFF"/>
            <w:hideMark/>
          </w:tcPr>
          <w:p w14:paraId="1022C29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g) identica;</w:t>
            </w:r>
          </w:p>
        </w:tc>
      </w:tr>
      <w:tr w:rsidR="00FC1EAA" w:rsidRPr="00FC1EAA" w14:paraId="7B38281C" w14:textId="77777777" w:rsidTr="00FC1EAA">
        <w:trPr>
          <w:tblCellSpacing w:w="15" w:type="dxa"/>
        </w:trPr>
        <w:tc>
          <w:tcPr>
            <w:tcW w:w="2500" w:type="pct"/>
            <w:shd w:val="clear" w:color="auto" w:fill="FFFFFF"/>
            <w:hideMark/>
          </w:tcPr>
          <w:p w14:paraId="7329128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h)</w:t>
            </w:r>
            <w:r w:rsidRPr="00FC1EAA">
              <w:rPr>
                <w:rFonts w:ascii="Roboto" w:eastAsia="Times New Roman" w:hAnsi="Roboto" w:cs="Times New Roman"/>
                <w:color w:val="333333"/>
                <w:sz w:val="20"/>
                <w:szCs w:val="20"/>
                <w:lang w:eastAsia="it-IT"/>
              </w:rPr>
              <w:t> all'articolo 3, comma 2-</w:t>
            </w:r>
            <w:r w:rsidRPr="00FC1EAA">
              <w:rPr>
                <w:rFonts w:ascii="Roboto" w:eastAsia="Times New Roman" w:hAnsi="Roboto" w:cs="Times New Roman"/>
                <w:i/>
                <w:iCs/>
                <w:color w:val="333333"/>
                <w:sz w:val="20"/>
                <w:szCs w:val="20"/>
                <w:lang w:eastAsia="it-IT"/>
              </w:rPr>
              <w:t>bis</w:t>
            </w:r>
            <w:r w:rsidRPr="00FC1EAA">
              <w:rPr>
                <w:rFonts w:ascii="Roboto" w:eastAsia="Times New Roman" w:hAnsi="Roboto" w:cs="Times New Roman"/>
                <w:color w:val="333333"/>
                <w:sz w:val="20"/>
                <w:szCs w:val="20"/>
                <w:lang w:eastAsia="it-IT"/>
              </w:rPr>
              <w:t>, del </w:t>
            </w:r>
            <w:hyperlink r:id="rId27" w:tgtFrame="rifNormativi" w:history="1">
              <w:r w:rsidRPr="00FC1EAA">
                <w:rPr>
                  <w:rFonts w:ascii="Roboto" w:eastAsia="Times New Roman" w:hAnsi="Roboto" w:cs="Times New Roman"/>
                  <w:color w:val="21499F"/>
                  <w:sz w:val="20"/>
                  <w:szCs w:val="20"/>
                  <w:u w:val="single"/>
                  <w:lang w:eastAsia="it-IT"/>
                </w:rPr>
                <w:t>decreto-legge 8 aprile 2020, n. 22</w:t>
              </w:r>
            </w:hyperlink>
            <w:r w:rsidRPr="00FC1EAA">
              <w:rPr>
                <w:rFonts w:ascii="Roboto" w:eastAsia="Times New Roman" w:hAnsi="Roboto" w:cs="Times New Roman"/>
                <w:color w:val="333333"/>
                <w:sz w:val="20"/>
                <w:szCs w:val="20"/>
                <w:lang w:eastAsia="it-IT"/>
              </w:rPr>
              <w:t>, convertito, con modificazioni, dalla </w:t>
            </w:r>
            <w:hyperlink r:id="rId28" w:tgtFrame="rifNormativi" w:history="1">
              <w:r w:rsidRPr="00FC1EAA">
                <w:rPr>
                  <w:rFonts w:ascii="Roboto" w:eastAsia="Times New Roman" w:hAnsi="Roboto" w:cs="Times New Roman"/>
                  <w:color w:val="21499F"/>
                  <w:sz w:val="20"/>
                  <w:szCs w:val="20"/>
                  <w:u w:val="single"/>
                  <w:lang w:eastAsia="it-IT"/>
                </w:rPr>
                <w:t>legge 6 giugno 2020, n. 41</w:t>
              </w:r>
            </w:hyperlink>
            <w:r w:rsidRPr="00FC1EAA">
              <w:rPr>
                <w:rFonts w:ascii="Roboto" w:eastAsia="Times New Roman" w:hAnsi="Roboto" w:cs="Times New Roman"/>
                <w:color w:val="333333"/>
                <w:sz w:val="20"/>
                <w:szCs w:val="20"/>
                <w:lang w:eastAsia="it-IT"/>
              </w:rPr>
              <w:t>, le parole: «al 31 agosto 2021» sono sostituite dalle seguenti: «, per ragioni di emergenza sanitaria, al 31 agosto 2022» e sono aggiunti, infine, i seguenti periodi: «Ai fini del presente comma e per consentire lo svolgimento delle operazioni elettorali in sicurezza, con ordinanza del Ministro dell'istruzione sono stabiliti nuovi termini e modalità per le elezioni. I componenti eletti ai sensi del periodo precedente decadono unitamente ai componenti non elettivi in carica all'atto della loro nomina secondo modalità e termini previsti nell'ordinanza del Ministro dell'istruzione»;</w:t>
            </w:r>
          </w:p>
        </w:tc>
        <w:tc>
          <w:tcPr>
            <w:tcW w:w="2500" w:type="pct"/>
            <w:shd w:val="clear" w:color="auto" w:fill="FFFFFF"/>
            <w:hideMark/>
          </w:tcPr>
          <w:p w14:paraId="09B8378F"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h) identica;</w:t>
            </w:r>
          </w:p>
        </w:tc>
      </w:tr>
      <w:tr w:rsidR="00FC1EAA" w:rsidRPr="00FC1EAA" w14:paraId="20D8911B" w14:textId="77777777" w:rsidTr="00FC1EAA">
        <w:trPr>
          <w:tblCellSpacing w:w="15" w:type="dxa"/>
        </w:trPr>
        <w:tc>
          <w:tcPr>
            <w:tcW w:w="2500" w:type="pct"/>
            <w:shd w:val="clear" w:color="auto" w:fill="FFFFFF"/>
            <w:hideMark/>
          </w:tcPr>
          <w:p w14:paraId="3467BF19"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i)</w:t>
            </w:r>
            <w:r w:rsidRPr="00FC1EAA">
              <w:rPr>
                <w:rFonts w:ascii="Roboto" w:eastAsia="Times New Roman" w:hAnsi="Roboto" w:cs="Times New Roman"/>
                <w:color w:val="333333"/>
                <w:sz w:val="20"/>
                <w:szCs w:val="20"/>
                <w:lang w:eastAsia="it-IT"/>
              </w:rPr>
              <w:t> all'</w:t>
            </w:r>
            <w:hyperlink r:id="rId29" w:anchor="art6" w:tgtFrame="rifNormativi" w:history="1">
              <w:r w:rsidRPr="00FC1EAA">
                <w:rPr>
                  <w:rFonts w:ascii="Roboto" w:eastAsia="Times New Roman" w:hAnsi="Roboto" w:cs="Times New Roman"/>
                  <w:color w:val="21499F"/>
                  <w:sz w:val="20"/>
                  <w:szCs w:val="20"/>
                  <w:u w:val="single"/>
                  <w:lang w:eastAsia="it-IT"/>
                </w:rPr>
                <w:t>articolo 6 del decreto legge 29 dicembre 2016, n. 243</w:t>
              </w:r>
            </w:hyperlink>
            <w:r w:rsidRPr="00FC1EAA">
              <w:rPr>
                <w:rFonts w:ascii="Roboto" w:eastAsia="Times New Roman" w:hAnsi="Roboto" w:cs="Times New Roman"/>
                <w:color w:val="333333"/>
                <w:sz w:val="20"/>
                <w:szCs w:val="20"/>
                <w:lang w:eastAsia="it-IT"/>
              </w:rPr>
              <w:t>, convertito, con modificazioni, alla </w:t>
            </w:r>
            <w:hyperlink r:id="rId30" w:tgtFrame="rifNormativi" w:history="1">
              <w:r w:rsidRPr="00FC1EAA">
                <w:rPr>
                  <w:rFonts w:ascii="Roboto" w:eastAsia="Times New Roman" w:hAnsi="Roboto" w:cs="Times New Roman"/>
                  <w:color w:val="21499F"/>
                  <w:sz w:val="20"/>
                  <w:szCs w:val="20"/>
                  <w:u w:val="single"/>
                  <w:lang w:eastAsia="it-IT"/>
                </w:rPr>
                <w:t>legge 27 febbraio 2017, n.18</w:t>
              </w:r>
            </w:hyperlink>
            <w:r w:rsidRPr="00FC1EAA">
              <w:rPr>
                <w:rFonts w:ascii="Roboto" w:eastAsia="Times New Roman" w:hAnsi="Roboto" w:cs="Times New Roman"/>
                <w:color w:val="333333"/>
                <w:sz w:val="20"/>
                <w:szCs w:val="20"/>
                <w:lang w:eastAsia="it-IT"/>
              </w:rPr>
              <w:t>, dopo il comma 1, è aggiunto il seguente: «1-</w:t>
            </w:r>
            <w:r w:rsidRPr="00FC1EAA">
              <w:rPr>
                <w:rFonts w:ascii="Roboto" w:eastAsia="Times New Roman" w:hAnsi="Roboto" w:cs="Times New Roman"/>
                <w:i/>
                <w:iCs/>
                <w:color w:val="333333"/>
                <w:sz w:val="20"/>
                <w:szCs w:val="20"/>
                <w:lang w:eastAsia="it-IT"/>
              </w:rPr>
              <w:t>bis</w:t>
            </w:r>
            <w:r w:rsidRPr="00FC1EAA">
              <w:rPr>
                <w:rFonts w:ascii="Roboto" w:eastAsia="Times New Roman" w:hAnsi="Roboto" w:cs="Times New Roman"/>
                <w:color w:val="333333"/>
                <w:sz w:val="20"/>
                <w:szCs w:val="20"/>
                <w:lang w:eastAsia="it-IT"/>
              </w:rPr>
              <w:t>. Con decreto adottato ai sensi dell'</w:t>
            </w:r>
            <w:hyperlink r:id="rId31" w:anchor="art17-com3" w:tgtFrame="rifNormativi" w:history="1">
              <w:r w:rsidRPr="00FC1EAA">
                <w:rPr>
                  <w:rFonts w:ascii="Roboto" w:eastAsia="Times New Roman" w:hAnsi="Roboto" w:cs="Times New Roman"/>
                  <w:color w:val="21499F"/>
                  <w:sz w:val="20"/>
                  <w:szCs w:val="20"/>
                  <w:u w:val="single"/>
                  <w:lang w:eastAsia="it-IT"/>
                </w:rPr>
                <w:t>articolo 17, comma 3, della legge 23 agosto 1988, n. 400</w:t>
              </w:r>
            </w:hyperlink>
            <w:r w:rsidRPr="00FC1EAA">
              <w:rPr>
                <w:rFonts w:ascii="Roboto" w:eastAsia="Times New Roman" w:hAnsi="Roboto" w:cs="Times New Roman"/>
                <w:color w:val="333333"/>
                <w:sz w:val="20"/>
                <w:szCs w:val="20"/>
                <w:lang w:eastAsia="it-IT"/>
              </w:rPr>
              <w:t xml:space="preserve">, il Ministero dell'istruzione provvede all'accorpamento del primo e del secondo ciclo di istruzione della Scuola europea di Brindisi presso un'unica istituzione scolastica. Il medesimo decreto disciplina l'organizzazione e il funzionamento della </w:t>
            </w:r>
            <w:r w:rsidRPr="00FC1EAA">
              <w:rPr>
                <w:rFonts w:ascii="Roboto" w:eastAsia="Times New Roman" w:hAnsi="Roboto" w:cs="Times New Roman"/>
                <w:color w:val="333333"/>
                <w:sz w:val="20"/>
                <w:szCs w:val="20"/>
                <w:lang w:eastAsia="it-IT"/>
              </w:rPr>
              <w:lastRenderedPageBreak/>
              <w:t>Scuola europea di Brindisi, senza nuovi o maggiori oneri per la finanza pubblica».</w:t>
            </w:r>
          </w:p>
        </w:tc>
        <w:tc>
          <w:tcPr>
            <w:tcW w:w="2500" w:type="pct"/>
            <w:shd w:val="clear" w:color="auto" w:fill="FFFFFF"/>
            <w:hideMark/>
          </w:tcPr>
          <w:p w14:paraId="0B1ADE8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lastRenderedPageBreak/>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i)</w:t>
            </w:r>
            <w:r w:rsidRPr="00FC1EAA">
              <w:rPr>
                <w:rFonts w:ascii="Roboto" w:eastAsia="Times New Roman" w:hAnsi="Roboto" w:cs="Times New Roman"/>
                <w:color w:val="333333"/>
                <w:sz w:val="20"/>
                <w:szCs w:val="20"/>
                <w:lang w:eastAsia="it-IT"/>
              </w:rPr>
              <w:t> all'</w:t>
            </w:r>
            <w:hyperlink r:id="rId32" w:anchor="art6" w:tgtFrame="rifNormativi" w:history="1">
              <w:r w:rsidRPr="00FC1EAA">
                <w:rPr>
                  <w:rFonts w:ascii="Roboto" w:eastAsia="Times New Roman" w:hAnsi="Roboto" w:cs="Times New Roman"/>
                  <w:color w:val="21499F"/>
                  <w:sz w:val="20"/>
                  <w:szCs w:val="20"/>
                  <w:u w:val="single"/>
                  <w:lang w:eastAsia="it-IT"/>
                </w:rPr>
                <w:t>articolo 6 del decreto legge 29 dicembre 2016, n. 243</w:t>
              </w:r>
            </w:hyperlink>
            <w:r w:rsidRPr="00FC1EAA">
              <w:rPr>
                <w:rFonts w:ascii="Roboto" w:eastAsia="Times New Roman" w:hAnsi="Roboto" w:cs="Times New Roman"/>
                <w:color w:val="333333"/>
                <w:sz w:val="20"/>
                <w:szCs w:val="20"/>
                <w:lang w:eastAsia="it-IT"/>
              </w:rPr>
              <w:t>, convertito, con modificazioni, </w:t>
            </w:r>
            <w:r w:rsidRPr="00FC1EAA">
              <w:rPr>
                <w:rFonts w:ascii="Roboto" w:eastAsia="Times New Roman" w:hAnsi="Roboto" w:cs="Times New Roman"/>
                <w:b/>
                <w:bCs/>
                <w:color w:val="333333"/>
                <w:sz w:val="20"/>
                <w:szCs w:val="20"/>
                <w:lang w:eastAsia="it-IT"/>
              </w:rPr>
              <w:t>dalla</w:t>
            </w:r>
            <w:r w:rsidRPr="00FC1EAA">
              <w:rPr>
                <w:rFonts w:ascii="Roboto" w:eastAsia="Times New Roman" w:hAnsi="Roboto" w:cs="Times New Roman"/>
                <w:color w:val="333333"/>
                <w:sz w:val="20"/>
                <w:szCs w:val="20"/>
                <w:lang w:eastAsia="it-IT"/>
              </w:rPr>
              <w:t> </w:t>
            </w:r>
            <w:hyperlink r:id="rId33" w:tgtFrame="rifNormativi" w:history="1">
              <w:r w:rsidRPr="00FC1EAA">
                <w:rPr>
                  <w:rFonts w:ascii="Roboto" w:eastAsia="Times New Roman" w:hAnsi="Roboto" w:cs="Times New Roman"/>
                  <w:color w:val="21499F"/>
                  <w:sz w:val="20"/>
                  <w:szCs w:val="20"/>
                  <w:u w:val="single"/>
                  <w:lang w:eastAsia="it-IT"/>
                </w:rPr>
                <w:t>legge 27 febbraio 2017, n.18</w:t>
              </w:r>
            </w:hyperlink>
            <w:r w:rsidRPr="00FC1EAA">
              <w:rPr>
                <w:rFonts w:ascii="Roboto" w:eastAsia="Times New Roman" w:hAnsi="Roboto" w:cs="Times New Roman"/>
                <w:color w:val="333333"/>
                <w:sz w:val="20"/>
                <w:szCs w:val="20"/>
                <w:lang w:eastAsia="it-IT"/>
              </w:rPr>
              <w:t>, dopo il comma 1, è aggiunto il seguente: «1-</w:t>
            </w:r>
            <w:r w:rsidRPr="00FC1EAA">
              <w:rPr>
                <w:rFonts w:ascii="Roboto" w:eastAsia="Times New Roman" w:hAnsi="Roboto" w:cs="Times New Roman"/>
                <w:i/>
                <w:iCs/>
                <w:color w:val="333333"/>
                <w:sz w:val="20"/>
                <w:szCs w:val="20"/>
                <w:lang w:eastAsia="it-IT"/>
              </w:rPr>
              <w:t>bis</w:t>
            </w:r>
            <w:r w:rsidRPr="00FC1EAA">
              <w:rPr>
                <w:rFonts w:ascii="Roboto" w:eastAsia="Times New Roman" w:hAnsi="Roboto" w:cs="Times New Roman"/>
                <w:color w:val="333333"/>
                <w:sz w:val="20"/>
                <w:szCs w:val="20"/>
                <w:lang w:eastAsia="it-IT"/>
              </w:rPr>
              <w:t>. Con decreto adottato ai sensi dell'</w:t>
            </w:r>
            <w:hyperlink r:id="rId34" w:anchor="art17-com3" w:tgtFrame="rifNormativi" w:history="1">
              <w:r w:rsidRPr="00FC1EAA">
                <w:rPr>
                  <w:rFonts w:ascii="Roboto" w:eastAsia="Times New Roman" w:hAnsi="Roboto" w:cs="Times New Roman"/>
                  <w:color w:val="21499F"/>
                  <w:sz w:val="20"/>
                  <w:szCs w:val="20"/>
                  <w:u w:val="single"/>
                  <w:lang w:eastAsia="it-IT"/>
                </w:rPr>
                <w:t>articolo 17, comma 3, della legge 23 agosto 1988, n. 400</w:t>
              </w:r>
            </w:hyperlink>
            <w:r w:rsidRPr="00FC1EAA">
              <w:rPr>
                <w:rFonts w:ascii="Roboto" w:eastAsia="Times New Roman" w:hAnsi="Roboto" w:cs="Times New Roman"/>
                <w:color w:val="333333"/>
                <w:sz w:val="20"/>
                <w:szCs w:val="20"/>
                <w:lang w:eastAsia="it-IT"/>
              </w:rPr>
              <w:t xml:space="preserve">, il Ministero dell'istruzione provvede all'accorpamento del primo e del secondo ciclo di istruzione della Scuola europea di Brindisi presso un'unica istituzione scolastica. Il medesimo decreto disciplina l'organizzazione e il </w:t>
            </w:r>
            <w:r w:rsidRPr="00FC1EAA">
              <w:rPr>
                <w:rFonts w:ascii="Roboto" w:eastAsia="Times New Roman" w:hAnsi="Roboto" w:cs="Times New Roman"/>
                <w:color w:val="333333"/>
                <w:sz w:val="20"/>
                <w:szCs w:val="20"/>
                <w:lang w:eastAsia="it-IT"/>
              </w:rPr>
              <w:lastRenderedPageBreak/>
              <w:t>funzionamento della Scuola europea di Brindisi, senza nuovi o maggiori oneri per la finanza pubblica»</w:t>
            </w:r>
            <w:r w:rsidRPr="00FC1EAA">
              <w:rPr>
                <w:rFonts w:ascii="Roboto" w:eastAsia="Times New Roman" w:hAnsi="Roboto" w:cs="Times New Roman"/>
                <w:b/>
                <w:bCs/>
                <w:color w:val="333333"/>
                <w:sz w:val="20"/>
                <w:szCs w:val="20"/>
                <w:lang w:eastAsia="it-IT"/>
              </w:rPr>
              <w:t>;</w:t>
            </w:r>
          </w:p>
        </w:tc>
      </w:tr>
      <w:tr w:rsidR="00FC1EAA" w:rsidRPr="00FC1EAA" w14:paraId="79EE25B8" w14:textId="77777777" w:rsidTr="00FC1EAA">
        <w:trPr>
          <w:tblCellSpacing w:w="15" w:type="dxa"/>
        </w:trPr>
        <w:tc>
          <w:tcPr>
            <w:tcW w:w="2500" w:type="pct"/>
            <w:shd w:val="clear" w:color="auto" w:fill="FFFFFF"/>
            <w:hideMark/>
          </w:tcPr>
          <w:p w14:paraId="2F437008"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92DB7B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i-bis)</w:t>
            </w:r>
            <w:r w:rsidRPr="00FC1EAA">
              <w:rPr>
                <w:rFonts w:ascii="Roboto" w:eastAsia="Times New Roman" w:hAnsi="Roboto" w:cs="Times New Roman"/>
                <w:b/>
                <w:bCs/>
                <w:color w:val="333333"/>
                <w:sz w:val="20"/>
                <w:szCs w:val="20"/>
                <w:lang w:eastAsia="it-IT"/>
              </w:rPr>
              <w:t> all'</w:t>
            </w:r>
            <w:hyperlink r:id="rId35" w:anchor="art1" w:tgtFrame="rifNormativi" w:history="1">
              <w:r w:rsidRPr="00FC1EAA">
                <w:rPr>
                  <w:rFonts w:ascii="Roboto" w:eastAsia="Times New Roman" w:hAnsi="Roboto" w:cs="Times New Roman"/>
                  <w:b/>
                  <w:bCs/>
                  <w:color w:val="21499F"/>
                  <w:sz w:val="20"/>
                  <w:szCs w:val="20"/>
                  <w:u w:val="single"/>
                  <w:lang w:eastAsia="it-IT"/>
                </w:rPr>
                <w:t>articolo 1 della legge 3 agosto 2009, n. 115</w:t>
              </w:r>
            </w:hyperlink>
            <w:r w:rsidRPr="00FC1EAA">
              <w:rPr>
                <w:rFonts w:ascii="Roboto" w:eastAsia="Times New Roman" w:hAnsi="Roboto" w:cs="Times New Roman"/>
                <w:b/>
                <w:bCs/>
                <w:color w:val="333333"/>
                <w:sz w:val="20"/>
                <w:szCs w:val="20"/>
                <w:lang w:eastAsia="it-IT"/>
              </w:rPr>
              <w:t>, dopo il comma 3 è inserito il seguente:</w:t>
            </w:r>
          </w:p>
        </w:tc>
      </w:tr>
      <w:tr w:rsidR="00FC1EAA" w:rsidRPr="00FC1EAA" w14:paraId="68E9A1A6" w14:textId="77777777" w:rsidTr="00FC1EAA">
        <w:trPr>
          <w:tblCellSpacing w:w="15" w:type="dxa"/>
        </w:trPr>
        <w:tc>
          <w:tcPr>
            <w:tcW w:w="2500" w:type="pct"/>
            <w:shd w:val="clear" w:color="auto" w:fill="FFFFFF"/>
            <w:hideMark/>
          </w:tcPr>
          <w:p w14:paraId="402A0B2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7FB25E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3-bis</w:t>
            </w:r>
            <w:r w:rsidRPr="00FC1EAA">
              <w:rPr>
                <w:rFonts w:ascii="Roboto" w:eastAsia="Times New Roman" w:hAnsi="Roboto" w:cs="Times New Roman"/>
                <w:b/>
                <w:bCs/>
                <w:color w:val="333333"/>
                <w:sz w:val="20"/>
                <w:szCs w:val="20"/>
                <w:lang w:eastAsia="it-IT"/>
              </w:rPr>
              <w:t>. Alla Scuola è riconosciuta, a decorrere dalla data della sua istituzione, la facoltà di stabilire, in modo autonomo e a titolo di cofinanziamento, contributi obbligatori o rette necessari allo svolgimento delle funzioni di cui al comma 4, da porre a carico delle famiglie degli alunni i cui genitori non sono dipendenti dell'EFSA né di società convenzionate con l'Autorità medesima. L'importo di tali contributi e rette non può essere superiore a 2.000 euro annui per ciascun alunno, fatte salve le riduzioni spettanti alle medesime famiglie ai sensi delle disposizioni vigenti».</w:t>
            </w:r>
          </w:p>
        </w:tc>
      </w:tr>
      <w:tr w:rsidR="00FC1EAA" w:rsidRPr="00FC1EAA" w14:paraId="569706F6" w14:textId="77777777" w:rsidTr="00FC1EAA">
        <w:trPr>
          <w:tblCellSpacing w:w="15" w:type="dxa"/>
        </w:trPr>
        <w:tc>
          <w:tcPr>
            <w:tcW w:w="2500" w:type="pct"/>
            <w:shd w:val="clear" w:color="auto" w:fill="FFFFFF"/>
            <w:hideMark/>
          </w:tcPr>
          <w:p w14:paraId="65EB46E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3. All'articolo 32, comma 2, lettera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del </w:t>
            </w:r>
            <w:hyperlink r:id="rId36" w:tgtFrame="rifNormativi" w:history="1">
              <w:r w:rsidRPr="00FC1EAA">
                <w:rPr>
                  <w:rFonts w:ascii="Roboto" w:eastAsia="Times New Roman" w:hAnsi="Roboto" w:cs="Times New Roman"/>
                  <w:color w:val="21499F"/>
                  <w:sz w:val="20"/>
                  <w:szCs w:val="20"/>
                  <w:u w:val="single"/>
                  <w:lang w:eastAsia="it-IT"/>
                </w:rPr>
                <w:t>decreto-legge 14 agosto 2020, n. 104</w:t>
              </w:r>
            </w:hyperlink>
            <w:r w:rsidRPr="00FC1EAA">
              <w:rPr>
                <w:rFonts w:ascii="Roboto" w:eastAsia="Times New Roman" w:hAnsi="Roboto" w:cs="Times New Roman"/>
                <w:color w:val="333333"/>
                <w:sz w:val="20"/>
                <w:szCs w:val="20"/>
                <w:lang w:eastAsia="it-IT"/>
              </w:rPr>
              <w:t>, convertito, con modificazioni, dalla </w:t>
            </w:r>
            <w:hyperlink r:id="rId37" w:tgtFrame="rifNormativi" w:history="1">
              <w:r w:rsidRPr="00FC1EAA">
                <w:rPr>
                  <w:rFonts w:ascii="Roboto" w:eastAsia="Times New Roman" w:hAnsi="Roboto" w:cs="Times New Roman"/>
                  <w:color w:val="21499F"/>
                  <w:sz w:val="20"/>
                  <w:szCs w:val="20"/>
                  <w:u w:val="single"/>
                  <w:lang w:eastAsia="it-IT"/>
                </w:rPr>
                <w:t>legge 13 ottobre 2020, n. 126</w:t>
              </w:r>
            </w:hyperlink>
            <w:r w:rsidRPr="00FC1EAA">
              <w:rPr>
                <w:rFonts w:ascii="Roboto" w:eastAsia="Times New Roman" w:hAnsi="Roboto" w:cs="Times New Roman"/>
                <w:color w:val="333333"/>
                <w:sz w:val="20"/>
                <w:szCs w:val="20"/>
                <w:lang w:eastAsia="it-IT"/>
              </w:rPr>
              <w:t> sono apportate le seguenti modifiche:</w:t>
            </w:r>
          </w:p>
        </w:tc>
        <w:tc>
          <w:tcPr>
            <w:tcW w:w="2500" w:type="pct"/>
            <w:shd w:val="clear" w:color="auto" w:fill="FFFFFF"/>
            <w:hideMark/>
          </w:tcPr>
          <w:p w14:paraId="0E0AFCF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3. </w:t>
            </w:r>
            <w:r w:rsidRPr="00FC1EAA">
              <w:rPr>
                <w:rFonts w:ascii="Roboto" w:eastAsia="Times New Roman" w:hAnsi="Roboto" w:cs="Times New Roman"/>
                <w:i/>
                <w:iCs/>
                <w:color w:val="333333"/>
                <w:sz w:val="20"/>
                <w:szCs w:val="20"/>
                <w:lang w:eastAsia="it-IT"/>
              </w:rPr>
              <w:t>Identico.</w:t>
            </w:r>
          </w:p>
        </w:tc>
      </w:tr>
      <w:tr w:rsidR="00FC1EAA" w:rsidRPr="00FC1EAA" w14:paraId="38A610B0" w14:textId="77777777" w:rsidTr="00FC1EAA">
        <w:trPr>
          <w:tblCellSpacing w:w="15" w:type="dxa"/>
        </w:trPr>
        <w:tc>
          <w:tcPr>
            <w:tcW w:w="2500" w:type="pct"/>
            <w:shd w:val="clear" w:color="auto" w:fill="FFFFFF"/>
            <w:hideMark/>
          </w:tcPr>
          <w:p w14:paraId="7AF301E7"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a)</w:t>
            </w:r>
            <w:r w:rsidRPr="00FC1EAA">
              <w:rPr>
                <w:rFonts w:ascii="Roboto" w:eastAsia="Times New Roman" w:hAnsi="Roboto" w:cs="Times New Roman"/>
                <w:color w:val="333333"/>
                <w:sz w:val="20"/>
                <w:szCs w:val="20"/>
                <w:lang w:eastAsia="it-IT"/>
              </w:rPr>
              <w:t> dopo le parole: «anno scolastico 2020-2021» sono inserite le seguenti: «e fino al 31 dicembre 2021»;</w:t>
            </w:r>
          </w:p>
        </w:tc>
        <w:tc>
          <w:tcPr>
            <w:tcW w:w="2500" w:type="pct"/>
            <w:shd w:val="clear" w:color="auto" w:fill="FFFFFF"/>
            <w:hideMark/>
          </w:tcPr>
          <w:p w14:paraId="579CE26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r>
      <w:tr w:rsidR="00FC1EAA" w:rsidRPr="00FC1EAA" w14:paraId="23DD7C71" w14:textId="77777777" w:rsidTr="00FC1EAA">
        <w:trPr>
          <w:tblCellSpacing w:w="15" w:type="dxa"/>
        </w:trPr>
        <w:tc>
          <w:tcPr>
            <w:tcW w:w="2500" w:type="pct"/>
            <w:shd w:val="clear" w:color="auto" w:fill="FFFFFF"/>
            <w:hideMark/>
          </w:tcPr>
          <w:p w14:paraId="55DAFB2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i/>
                <w:iCs/>
                <w:color w:val="333333"/>
                <w:sz w:val="20"/>
                <w:szCs w:val="20"/>
                <w:lang w:eastAsia="it-IT"/>
              </w:rPr>
              <w:t>b)</w:t>
            </w:r>
            <w:r w:rsidRPr="00FC1EAA">
              <w:rPr>
                <w:rFonts w:ascii="Roboto" w:eastAsia="Times New Roman" w:hAnsi="Roboto" w:cs="Times New Roman"/>
                <w:color w:val="333333"/>
                <w:sz w:val="20"/>
                <w:szCs w:val="20"/>
                <w:lang w:eastAsia="it-IT"/>
              </w:rPr>
              <w:t> dopo le parole: «esigenze didattiche» sono aggiunte le seguenti: «nei limiti delle risorse già assegnate. Per la stessa finalità di cui al primo periodo, al fine di garantire la continuità didattica anche nell'anno scolastico 2021-2022, sono stanziati ulteriori 70 milioni per l'anno 2021 da trasferire agli enti locali beneficiari e rendicontare entro e non oltre il 31 dicembre 2021».</w:t>
            </w:r>
          </w:p>
        </w:tc>
        <w:tc>
          <w:tcPr>
            <w:tcW w:w="2500" w:type="pct"/>
            <w:shd w:val="clear" w:color="auto" w:fill="FFFFFF"/>
            <w:hideMark/>
          </w:tcPr>
          <w:p w14:paraId="4CE2622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r>
      <w:tr w:rsidR="00FC1EAA" w:rsidRPr="00FC1EAA" w14:paraId="3AAF2F7B" w14:textId="77777777" w:rsidTr="00FC1EAA">
        <w:trPr>
          <w:tblCellSpacing w:w="15" w:type="dxa"/>
        </w:trPr>
        <w:tc>
          <w:tcPr>
            <w:tcW w:w="2500" w:type="pct"/>
            <w:shd w:val="clear" w:color="auto" w:fill="FFFFFF"/>
            <w:hideMark/>
          </w:tcPr>
          <w:p w14:paraId="02FBCCF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4. Al fine di contenere il rischio epidemiologico in relazione all'avvio dell'anno scolastico 2021/2022, nello stato di previsione del Ministero dell'istruzione è istituito un fondo, denominato «Fondo per l'emergenza epidemiologica da COVID-19 per l'anno scolastico 2021/2022», con lo stanziamento di 350 milioni di euro nel 2021, da destinare a spese per l'acquisto di beni e servizi. Il fondo è ripartito con decreto del Ministro dell'istruzione di concerto con il Ministro dell'economia e delle finanze, con l'unico vincolo della destinazione a misure di contenimento del rischio epidemiologico da realizzare presso le istituzioni scolastiche statali e nel rispetto dei saldi programmati di finanza pubblica.</w:t>
            </w:r>
          </w:p>
        </w:tc>
        <w:tc>
          <w:tcPr>
            <w:tcW w:w="2500" w:type="pct"/>
            <w:shd w:val="clear" w:color="auto" w:fill="FFFFFF"/>
            <w:hideMark/>
          </w:tcPr>
          <w:p w14:paraId="10F24E3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4. </w:t>
            </w:r>
            <w:r w:rsidRPr="00FC1EAA">
              <w:rPr>
                <w:rFonts w:ascii="Roboto" w:eastAsia="Times New Roman" w:hAnsi="Roboto" w:cs="Times New Roman"/>
                <w:i/>
                <w:iCs/>
                <w:color w:val="333333"/>
                <w:sz w:val="20"/>
                <w:szCs w:val="20"/>
                <w:lang w:eastAsia="it-IT"/>
              </w:rPr>
              <w:t>Identico.</w:t>
            </w:r>
          </w:p>
        </w:tc>
      </w:tr>
      <w:tr w:rsidR="00FC1EAA" w:rsidRPr="00FC1EAA" w14:paraId="6BE8C46E" w14:textId="77777777" w:rsidTr="00FC1EAA">
        <w:trPr>
          <w:tblCellSpacing w:w="15" w:type="dxa"/>
        </w:trPr>
        <w:tc>
          <w:tcPr>
            <w:tcW w:w="2500" w:type="pct"/>
            <w:shd w:val="clear" w:color="auto" w:fill="FFFFFF"/>
            <w:hideMark/>
          </w:tcPr>
          <w:p w14:paraId="6DBD658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5EE240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Le risorse di cui al comma 4 possono essere destinate alle seguenti finalità:</w:t>
            </w:r>
          </w:p>
        </w:tc>
      </w:tr>
      <w:tr w:rsidR="00FC1EAA" w:rsidRPr="00FC1EAA" w14:paraId="2580DD44" w14:textId="77777777" w:rsidTr="00FC1EAA">
        <w:trPr>
          <w:tblCellSpacing w:w="15" w:type="dxa"/>
        </w:trPr>
        <w:tc>
          <w:tcPr>
            <w:tcW w:w="2500" w:type="pct"/>
            <w:shd w:val="clear" w:color="auto" w:fill="FFFFFF"/>
            <w:hideMark/>
          </w:tcPr>
          <w:p w14:paraId="5BC4B063"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3AFACB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xml:space="preserve"> acquisto di servizi professionali, di formazione e di assistenza tecnica per la sicurezza nei luoghi di lavoro, per la didattica a distanza e per l'assistenza medico-sanitaria e psicologica nonché </w:t>
            </w:r>
            <w:r w:rsidRPr="00FC1EAA">
              <w:rPr>
                <w:rFonts w:ascii="Roboto" w:eastAsia="Times New Roman" w:hAnsi="Roboto" w:cs="Times New Roman"/>
                <w:b/>
                <w:bCs/>
                <w:color w:val="333333"/>
                <w:sz w:val="20"/>
                <w:szCs w:val="20"/>
                <w:lang w:eastAsia="it-IT"/>
              </w:rPr>
              <w:lastRenderedPageBreak/>
              <w:t>di servizi di lavanderia e di rimozione e smaltimento di rifiuti;</w:t>
            </w:r>
          </w:p>
        </w:tc>
      </w:tr>
      <w:tr w:rsidR="00FC1EAA" w:rsidRPr="00FC1EAA" w14:paraId="10D25B59" w14:textId="77777777" w:rsidTr="00FC1EAA">
        <w:trPr>
          <w:tblCellSpacing w:w="15" w:type="dxa"/>
        </w:trPr>
        <w:tc>
          <w:tcPr>
            <w:tcW w:w="2500" w:type="pct"/>
            <w:shd w:val="clear" w:color="auto" w:fill="FFFFFF"/>
            <w:hideMark/>
          </w:tcPr>
          <w:p w14:paraId="5BB540C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3842D8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acquisto di dispositivi di protezione, di materiali per l'igiene individuale e degli ambienti nonché di ogni altro materiale, anche di consumo, utilizzabile in relazione all'emergenza epidemiologica da COVID-19;</w:t>
            </w:r>
          </w:p>
        </w:tc>
      </w:tr>
      <w:tr w:rsidR="00FC1EAA" w:rsidRPr="00FC1EAA" w14:paraId="4D310A27" w14:textId="77777777" w:rsidTr="00FC1EAA">
        <w:trPr>
          <w:tblCellSpacing w:w="15" w:type="dxa"/>
        </w:trPr>
        <w:tc>
          <w:tcPr>
            <w:tcW w:w="2500" w:type="pct"/>
            <w:shd w:val="clear" w:color="auto" w:fill="FFFFFF"/>
            <w:hideMark/>
          </w:tcPr>
          <w:p w14:paraId="7107229F"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39C81DE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c)</w:t>
            </w:r>
            <w:r w:rsidRPr="00FC1EAA">
              <w:rPr>
                <w:rFonts w:ascii="Roboto" w:eastAsia="Times New Roman" w:hAnsi="Roboto" w:cs="Times New Roman"/>
                <w:b/>
                <w:bCs/>
                <w:color w:val="333333"/>
                <w:sz w:val="20"/>
                <w:szCs w:val="20"/>
                <w:lang w:eastAsia="it-IT"/>
              </w:rPr>
              <w:t> interventi in favore della didattica degli studenti con disabilità, disturbi specifici di apprendimento e altri bisogni educativi speciali;</w:t>
            </w:r>
          </w:p>
        </w:tc>
      </w:tr>
      <w:tr w:rsidR="00FC1EAA" w:rsidRPr="00FC1EAA" w14:paraId="32787DAA" w14:textId="77777777" w:rsidTr="00FC1EAA">
        <w:trPr>
          <w:tblCellSpacing w:w="15" w:type="dxa"/>
        </w:trPr>
        <w:tc>
          <w:tcPr>
            <w:tcW w:w="2500" w:type="pct"/>
            <w:shd w:val="clear" w:color="auto" w:fill="FFFFFF"/>
            <w:hideMark/>
          </w:tcPr>
          <w:p w14:paraId="6D5F5A13"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E0F77EB"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d)</w:t>
            </w:r>
            <w:r w:rsidRPr="00FC1EAA">
              <w:rPr>
                <w:rFonts w:ascii="Roboto" w:eastAsia="Times New Roman" w:hAnsi="Roboto" w:cs="Times New Roman"/>
                <w:b/>
                <w:bCs/>
                <w:color w:val="333333"/>
                <w:sz w:val="20"/>
                <w:szCs w:val="20"/>
                <w:lang w:eastAsia="it-IT"/>
              </w:rPr>
              <w:t>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 scolastica;</w:t>
            </w:r>
          </w:p>
        </w:tc>
      </w:tr>
      <w:tr w:rsidR="00FC1EAA" w:rsidRPr="00FC1EAA" w14:paraId="15981860" w14:textId="77777777" w:rsidTr="00FC1EAA">
        <w:trPr>
          <w:tblCellSpacing w:w="15" w:type="dxa"/>
        </w:trPr>
        <w:tc>
          <w:tcPr>
            <w:tcW w:w="2500" w:type="pct"/>
            <w:shd w:val="clear" w:color="auto" w:fill="FFFFFF"/>
            <w:hideMark/>
          </w:tcPr>
          <w:p w14:paraId="5379B002"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E6220FA"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e)</w:t>
            </w:r>
            <w:r w:rsidRPr="00FC1EAA">
              <w:rPr>
                <w:rFonts w:ascii="Roboto" w:eastAsia="Times New Roman" w:hAnsi="Roboto" w:cs="Times New Roman"/>
                <w:b/>
                <w:bCs/>
                <w:color w:val="333333"/>
                <w:sz w:val="20"/>
                <w:szCs w:val="20"/>
                <w:lang w:eastAsia="it-IT"/>
              </w:rPr>
              <w:t> acquisto e utilizzo di strumenti editoriali e didattici innovativi;</w:t>
            </w:r>
          </w:p>
        </w:tc>
      </w:tr>
      <w:tr w:rsidR="00FC1EAA" w:rsidRPr="00FC1EAA" w14:paraId="7FB86C41" w14:textId="77777777" w:rsidTr="00FC1EAA">
        <w:trPr>
          <w:tblCellSpacing w:w="15" w:type="dxa"/>
        </w:trPr>
        <w:tc>
          <w:tcPr>
            <w:tcW w:w="2500" w:type="pct"/>
            <w:shd w:val="clear" w:color="auto" w:fill="FFFFFF"/>
            <w:hideMark/>
          </w:tcPr>
          <w:p w14:paraId="06EBD09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FAE607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f)</w:t>
            </w:r>
            <w:r w:rsidRPr="00FC1EAA">
              <w:rPr>
                <w:rFonts w:ascii="Roboto" w:eastAsia="Times New Roman" w:hAnsi="Roboto" w:cs="Times New Roman"/>
                <w:b/>
                <w:bCs/>
                <w:color w:val="333333"/>
                <w:sz w:val="20"/>
                <w:szCs w:val="20"/>
                <w:lang w:eastAsia="it-IT"/>
              </w:rPr>
              <w:t> adattamento degli spazi interni ed esterni e delle loro dotazioni allo svolgimento dell'attività didattica in condizioni di sicurezza, compresi interventi di piccola manutenzione, di pulizia straordinaria e sanificazione, nonché interventi di realizzazione, adeguamento e manutenzione dei laboratori didattici, delle palestre, di ambienti didattici innovativi, di sistemi di sorveglianza e dell'infrastruttura informatica.</w:t>
            </w:r>
          </w:p>
        </w:tc>
      </w:tr>
      <w:tr w:rsidR="00FC1EAA" w:rsidRPr="00FC1EAA" w14:paraId="0861AD43" w14:textId="77777777" w:rsidTr="00FC1EAA">
        <w:trPr>
          <w:tblCellSpacing w:w="15" w:type="dxa"/>
        </w:trPr>
        <w:tc>
          <w:tcPr>
            <w:tcW w:w="2500" w:type="pct"/>
            <w:shd w:val="clear" w:color="auto" w:fill="FFFFFF"/>
            <w:hideMark/>
          </w:tcPr>
          <w:p w14:paraId="611DF970"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5F7396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ter</w:t>
            </w:r>
            <w:r w:rsidRPr="00FC1EAA">
              <w:rPr>
                <w:rFonts w:ascii="Roboto" w:eastAsia="Times New Roman" w:hAnsi="Roboto" w:cs="Times New Roman"/>
                <w:b/>
                <w:bCs/>
                <w:color w:val="333333"/>
                <w:sz w:val="20"/>
                <w:szCs w:val="20"/>
                <w:lang w:eastAsia="it-IT"/>
              </w:rPr>
              <w:t>. Il Ministero dell'istruzione, entro il 31 luglio 2021, provvede al monitoraggio delle spese di cui all'articolo 231-</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comma 2, del </w:t>
            </w:r>
            <w:hyperlink r:id="rId38" w:tgtFrame="rifNormativi" w:history="1">
              <w:r w:rsidRPr="00FC1EAA">
                <w:rPr>
                  <w:rFonts w:ascii="Roboto" w:eastAsia="Times New Roman" w:hAnsi="Roboto" w:cs="Times New Roman"/>
                  <w:b/>
                  <w:bCs/>
                  <w:color w:val="21499F"/>
                  <w:sz w:val="20"/>
                  <w:szCs w:val="20"/>
                  <w:u w:val="single"/>
                  <w:lang w:eastAsia="it-IT"/>
                </w:rPr>
                <w:t>decreto-legge 19 maggio 2020, n. 34</w:t>
              </w:r>
            </w:hyperlink>
            <w:r w:rsidRPr="00FC1EAA">
              <w:rPr>
                <w:rFonts w:ascii="Roboto" w:eastAsia="Times New Roman" w:hAnsi="Roboto" w:cs="Times New Roman"/>
                <w:b/>
                <w:bCs/>
                <w:color w:val="333333"/>
                <w:sz w:val="20"/>
                <w:szCs w:val="20"/>
                <w:lang w:eastAsia="it-IT"/>
              </w:rPr>
              <w:t>, convertito, con modificazioni, dalla </w:t>
            </w:r>
            <w:hyperlink r:id="rId39" w:tgtFrame="rifNormativi" w:history="1">
              <w:r w:rsidRPr="00FC1EAA">
                <w:rPr>
                  <w:rFonts w:ascii="Roboto" w:eastAsia="Times New Roman" w:hAnsi="Roboto" w:cs="Times New Roman"/>
                  <w:b/>
                  <w:bCs/>
                  <w:color w:val="21499F"/>
                  <w:sz w:val="20"/>
                  <w:szCs w:val="20"/>
                  <w:u w:val="single"/>
                  <w:lang w:eastAsia="it-IT"/>
                </w:rPr>
                <w:t>legge 17 luglio 2020, n. 77</w:t>
              </w:r>
            </w:hyperlink>
            <w:r w:rsidRPr="00FC1EAA">
              <w:rPr>
                <w:rFonts w:ascii="Roboto" w:eastAsia="Times New Roman" w:hAnsi="Roboto" w:cs="Times New Roman"/>
                <w:b/>
                <w:bCs/>
                <w:color w:val="333333"/>
                <w:sz w:val="20"/>
                <w:szCs w:val="20"/>
                <w:lang w:eastAsia="it-IT"/>
              </w:rPr>
              <w:t>, per il personale docente e amministrativo, tecnico e ausiliario, comunicando le relative risultanze al Ministero dell'economia e delle finanze – Dipartimento della Ragioneria generale dello Stato. La quota parte delle risorse di cui all'</w:t>
            </w:r>
            <w:hyperlink r:id="rId40" w:anchor="art235" w:tgtFrame="rifNormativi" w:history="1">
              <w:r w:rsidRPr="00FC1EAA">
                <w:rPr>
                  <w:rFonts w:ascii="Roboto" w:eastAsia="Times New Roman" w:hAnsi="Roboto" w:cs="Times New Roman"/>
                  <w:b/>
                  <w:bCs/>
                  <w:color w:val="21499F"/>
                  <w:sz w:val="20"/>
                  <w:szCs w:val="20"/>
                  <w:u w:val="single"/>
                  <w:lang w:eastAsia="it-IT"/>
                </w:rPr>
                <w:t>articolo 235 del predetto decreto-legge n. 34 del 2020</w:t>
              </w:r>
            </w:hyperlink>
            <w:r w:rsidRPr="00FC1EAA">
              <w:rPr>
                <w:rFonts w:ascii="Roboto" w:eastAsia="Times New Roman" w:hAnsi="Roboto" w:cs="Times New Roman"/>
                <w:b/>
                <w:bCs/>
                <w:color w:val="333333"/>
                <w:sz w:val="20"/>
                <w:szCs w:val="20"/>
                <w:lang w:eastAsia="it-IT"/>
              </w:rPr>
              <w:t>, che in base al monitoraggio risulti non spesa, è destinata all'attivazione di ulteriori incarichi temporanei per l'avvio dell'anno scolastico 2021/2022. Con ordinanza del Ministro dell'istruzione, di concerto con il Ministro dell'economia e delle finanze, sono adottate, anche in deroga alle disposizioni vigenti, misure volte ad autorizzare i dirigenti degli uffici scolastici regionali, nei limiti delle risorse di cui al precedente periodo, come ripartite ai sensi del comma 4-</w:t>
            </w:r>
            <w:r w:rsidRPr="00FC1EAA">
              <w:rPr>
                <w:rFonts w:ascii="Roboto" w:eastAsia="Times New Roman" w:hAnsi="Roboto" w:cs="Times New Roman"/>
                <w:b/>
                <w:bCs/>
                <w:i/>
                <w:iCs/>
                <w:color w:val="333333"/>
                <w:sz w:val="20"/>
                <w:szCs w:val="20"/>
                <w:lang w:eastAsia="it-IT"/>
              </w:rPr>
              <w:t>quater</w:t>
            </w:r>
            <w:r w:rsidRPr="00FC1EAA">
              <w:rPr>
                <w:rFonts w:ascii="Roboto" w:eastAsia="Times New Roman" w:hAnsi="Roboto" w:cs="Times New Roman"/>
                <w:b/>
                <w:bCs/>
                <w:color w:val="333333"/>
                <w:sz w:val="20"/>
                <w:szCs w:val="20"/>
                <w:lang w:eastAsia="it-IT"/>
              </w:rPr>
              <w:t>:</w:t>
            </w:r>
          </w:p>
        </w:tc>
      </w:tr>
      <w:tr w:rsidR="00FC1EAA" w:rsidRPr="00FC1EAA" w14:paraId="49E217B3" w14:textId="77777777" w:rsidTr="00FC1EAA">
        <w:trPr>
          <w:tblCellSpacing w:w="15" w:type="dxa"/>
        </w:trPr>
        <w:tc>
          <w:tcPr>
            <w:tcW w:w="2500" w:type="pct"/>
            <w:shd w:val="clear" w:color="auto" w:fill="FFFFFF"/>
            <w:hideMark/>
          </w:tcPr>
          <w:p w14:paraId="2640A774"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964C4E4"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xml:space="preserve"> ad attivare ulteriori incarichi temporanei di personale docente con contratto a tempo determinato, dalla data di presa di servizio fino al 30 dicembre 2021, finalizzati al recupero degli </w:t>
            </w:r>
            <w:r w:rsidRPr="00FC1EAA">
              <w:rPr>
                <w:rFonts w:ascii="Roboto" w:eastAsia="Times New Roman" w:hAnsi="Roboto" w:cs="Times New Roman"/>
                <w:b/>
                <w:bCs/>
                <w:color w:val="333333"/>
                <w:sz w:val="20"/>
                <w:szCs w:val="20"/>
                <w:lang w:eastAsia="it-IT"/>
              </w:rPr>
              <w:lastRenderedPageBreak/>
              <w:t>apprendimenti, da impiegare in base alle esigenze delle istituzioni scolastiche nell'ambito della loro autonomia. In caso di sospensione delle attività didattiche in presenza a seguito dell'emergenza epidemiologica, il personale di cui al periodo precedente assicura lo svolgimento delle prestazioni con le modalità del lavoro agile;</w:t>
            </w:r>
          </w:p>
        </w:tc>
      </w:tr>
      <w:tr w:rsidR="00FC1EAA" w:rsidRPr="00FC1EAA" w14:paraId="11A515BA" w14:textId="77777777" w:rsidTr="00FC1EAA">
        <w:trPr>
          <w:tblCellSpacing w:w="15" w:type="dxa"/>
        </w:trPr>
        <w:tc>
          <w:tcPr>
            <w:tcW w:w="2500" w:type="pct"/>
            <w:shd w:val="clear" w:color="auto" w:fill="FFFFFF"/>
            <w:hideMark/>
          </w:tcPr>
          <w:p w14:paraId="01B402B3"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1D84A3E"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ad attivare ulteriori incarichi temporanei di personale amministrativo, tecnico e ausiliario con contratto a tempo determinato, dalla data di presa di servizio fino al 30 dicembre 2021, per finalità connesse all'emergenza epidemiologica.</w:t>
            </w:r>
          </w:p>
        </w:tc>
      </w:tr>
      <w:tr w:rsidR="00FC1EAA" w:rsidRPr="00FC1EAA" w14:paraId="06D9A350" w14:textId="77777777" w:rsidTr="00FC1EAA">
        <w:trPr>
          <w:tblCellSpacing w:w="15" w:type="dxa"/>
        </w:trPr>
        <w:tc>
          <w:tcPr>
            <w:tcW w:w="2500" w:type="pct"/>
            <w:shd w:val="clear" w:color="auto" w:fill="FFFFFF"/>
            <w:hideMark/>
          </w:tcPr>
          <w:p w14:paraId="053F4C0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85458A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quater</w:t>
            </w:r>
            <w:r w:rsidRPr="00FC1EAA">
              <w:rPr>
                <w:rFonts w:ascii="Roboto" w:eastAsia="Times New Roman" w:hAnsi="Roboto" w:cs="Times New Roman"/>
                <w:b/>
                <w:bCs/>
                <w:color w:val="333333"/>
                <w:sz w:val="20"/>
                <w:szCs w:val="20"/>
                <w:lang w:eastAsia="it-IT"/>
              </w:rPr>
              <w:t>. Le risorse di cui al comma 4-</w:t>
            </w:r>
            <w:r w:rsidRPr="00FC1EAA">
              <w:rPr>
                <w:rFonts w:ascii="Roboto" w:eastAsia="Times New Roman" w:hAnsi="Roboto" w:cs="Times New Roman"/>
                <w:b/>
                <w:bCs/>
                <w:i/>
                <w:iCs/>
                <w:color w:val="333333"/>
                <w:sz w:val="20"/>
                <w:szCs w:val="20"/>
                <w:lang w:eastAsia="it-IT"/>
              </w:rPr>
              <w:t>ter</w:t>
            </w:r>
            <w:r w:rsidRPr="00FC1EAA">
              <w:rPr>
                <w:rFonts w:ascii="Roboto" w:eastAsia="Times New Roman" w:hAnsi="Roboto" w:cs="Times New Roman"/>
                <w:b/>
                <w:bCs/>
                <w:color w:val="333333"/>
                <w:sz w:val="20"/>
                <w:szCs w:val="20"/>
                <w:lang w:eastAsia="it-IT"/>
              </w:rPr>
              <w:t> sono ripartite tra gli uffici scolastici regionali con decreto del Ministro dell'istruzione, di concerto con il Ministro dell'economia e delle finanze. Le misure di cui al medesimo comma 4-</w:t>
            </w:r>
            <w:r w:rsidRPr="00FC1EAA">
              <w:rPr>
                <w:rFonts w:ascii="Roboto" w:eastAsia="Times New Roman" w:hAnsi="Roboto" w:cs="Times New Roman"/>
                <w:b/>
                <w:bCs/>
                <w:i/>
                <w:iCs/>
                <w:color w:val="333333"/>
                <w:sz w:val="20"/>
                <w:szCs w:val="20"/>
                <w:lang w:eastAsia="it-IT"/>
              </w:rPr>
              <w:t>ter</w:t>
            </w:r>
            <w:r w:rsidRPr="00FC1EAA">
              <w:rPr>
                <w:rFonts w:ascii="Roboto" w:eastAsia="Times New Roman" w:hAnsi="Roboto" w:cs="Times New Roman"/>
                <w:b/>
                <w:bCs/>
                <w:color w:val="333333"/>
                <w:sz w:val="20"/>
                <w:szCs w:val="20"/>
                <w:lang w:eastAsia="it-IT"/>
              </w:rPr>
              <w:t> sono adottate nei limiti delle risorse attribuite.</w:t>
            </w:r>
          </w:p>
        </w:tc>
      </w:tr>
      <w:tr w:rsidR="00FC1EAA" w:rsidRPr="00FC1EAA" w14:paraId="0F13962E" w14:textId="77777777" w:rsidTr="00FC1EAA">
        <w:trPr>
          <w:tblCellSpacing w:w="15" w:type="dxa"/>
        </w:trPr>
        <w:tc>
          <w:tcPr>
            <w:tcW w:w="2500" w:type="pct"/>
            <w:shd w:val="clear" w:color="auto" w:fill="FFFFFF"/>
            <w:hideMark/>
          </w:tcPr>
          <w:p w14:paraId="665AE0B8"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76BD69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quinquies</w:t>
            </w:r>
            <w:r w:rsidRPr="00FC1EAA">
              <w:rPr>
                <w:rFonts w:ascii="Roboto" w:eastAsia="Times New Roman" w:hAnsi="Roboto" w:cs="Times New Roman"/>
                <w:b/>
                <w:bCs/>
                <w:color w:val="333333"/>
                <w:sz w:val="20"/>
                <w:szCs w:val="20"/>
                <w:lang w:eastAsia="it-IT"/>
              </w:rPr>
              <w:t>. Il comma 3 dell'articolo 231-</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del </w:t>
            </w:r>
            <w:hyperlink r:id="rId41" w:tgtFrame="rifNormativi" w:history="1">
              <w:r w:rsidRPr="00FC1EAA">
                <w:rPr>
                  <w:rFonts w:ascii="Roboto" w:eastAsia="Times New Roman" w:hAnsi="Roboto" w:cs="Times New Roman"/>
                  <w:b/>
                  <w:bCs/>
                  <w:color w:val="21499F"/>
                  <w:sz w:val="20"/>
                  <w:szCs w:val="20"/>
                  <w:u w:val="single"/>
                  <w:lang w:eastAsia="it-IT"/>
                </w:rPr>
                <w:t>decreto-legge 19 maggio 2020, n. 34</w:t>
              </w:r>
            </w:hyperlink>
            <w:r w:rsidRPr="00FC1EAA">
              <w:rPr>
                <w:rFonts w:ascii="Roboto" w:eastAsia="Times New Roman" w:hAnsi="Roboto" w:cs="Times New Roman"/>
                <w:b/>
                <w:bCs/>
                <w:color w:val="333333"/>
                <w:sz w:val="20"/>
                <w:szCs w:val="20"/>
                <w:lang w:eastAsia="it-IT"/>
              </w:rPr>
              <w:t>, convertito, con modificazioni, dalla </w:t>
            </w:r>
            <w:hyperlink r:id="rId42" w:tgtFrame="rifNormativi" w:history="1">
              <w:r w:rsidRPr="00FC1EAA">
                <w:rPr>
                  <w:rFonts w:ascii="Roboto" w:eastAsia="Times New Roman" w:hAnsi="Roboto" w:cs="Times New Roman"/>
                  <w:b/>
                  <w:bCs/>
                  <w:color w:val="21499F"/>
                  <w:sz w:val="20"/>
                  <w:szCs w:val="20"/>
                  <w:u w:val="single"/>
                  <w:lang w:eastAsia="it-IT"/>
                </w:rPr>
                <w:t>legge 17 luglio 2020, n. 77</w:t>
              </w:r>
            </w:hyperlink>
            <w:r w:rsidRPr="00FC1EAA">
              <w:rPr>
                <w:rFonts w:ascii="Roboto" w:eastAsia="Times New Roman" w:hAnsi="Roboto" w:cs="Times New Roman"/>
                <w:b/>
                <w:bCs/>
                <w:color w:val="333333"/>
                <w:sz w:val="20"/>
                <w:szCs w:val="20"/>
                <w:lang w:eastAsia="it-IT"/>
              </w:rPr>
              <w:t>, è abrogato.</w:t>
            </w:r>
          </w:p>
        </w:tc>
      </w:tr>
      <w:tr w:rsidR="00FC1EAA" w:rsidRPr="00FC1EAA" w14:paraId="0EFFDF48" w14:textId="77777777" w:rsidTr="00FC1EAA">
        <w:trPr>
          <w:tblCellSpacing w:w="15" w:type="dxa"/>
        </w:trPr>
        <w:tc>
          <w:tcPr>
            <w:tcW w:w="2500" w:type="pct"/>
            <w:shd w:val="clear" w:color="auto" w:fill="FFFFFF"/>
            <w:hideMark/>
          </w:tcPr>
          <w:p w14:paraId="7D750ED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EC74DC9"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sexies</w:t>
            </w:r>
            <w:r w:rsidRPr="00FC1EAA">
              <w:rPr>
                <w:rFonts w:ascii="Roboto" w:eastAsia="Times New Roman" w:hAnsi="Roboto" w:cs="Times New Roman"/>
                <w:b/>
                <w:bCs/>
                <w:color w:val="333333"/>
                <w:sz w:val="20"/>
                <w:szCs w:val="20"/>
                <w:lang w:eastAsia="it-IT"/>
              </w:rPr>
              <w:t>. Ai fini dell'avvio dell'anno scolastico 2021/2022, presso ciascuna prefettura – ufficio territoriale del Governo e nell'ambito della conferenza provinciale permanente di cui all'</w:t>
            </w:r>
            <w:hyperlink r:id="rId43" w:anchor="art11-com3" w:tgtFrame="rifNormativi" w:history="1">
              <w:r w:rsidRPr="00FC1EAA">
                <w:rPr>
                  <w:rFonts w:ascii="Roboto" w:eastAsia="Times New Roman" w:hAnsi="Roboto" w:cs="Times New Roman"/>
                  <w:b/>
                  <w:bCs/>
                  <w:color w:val="21499F"/>
                  <w:sz w:val="20"/>
                  <w:szCs w:val="20"/>
                  <w:u w:val="single"/>
                  <w:lang w:eastAsia="it-IT"/>
                </w:rPr>
                <w:t>articolo 11, comma 3, del decreto legislativo 30 luglio 1999, n. 300</w:t>
              </w:r>
            </w:hyperlink>
            <w:r w:rsidRPr="00FC1EAA">
              <w:rPr>
                <w:rFonts w:ascii="Roboto" w:eastAsia="Times New Roman" w:hAnsi="Roboto" w:cs="Times New Roman"/>
                <w:b/>
                <w:bCs/>
                <w:color w:val="333333"/>
                <w:sz w:val="20"/>
                <w:szCs w:val="20"/>
                <w:lang w:eastAsia="it-IT"/>
              </w:rPr>
              <w:t xml:space="preserve">, è istituito un tavolo di coordinamento, presieduto dal prefetto, per la definizione del più idoneo raccordo tra gli orari di inizio e termine delle attività didattiche e gli orari dei servizi di trasporto pubblico locale, urbano ed extraurbano, in funzione della disponibilità di mezzi di trasporto a tale fine utilizzabili, volto ad agevolare la frequenza scolastica anche in considerazione del carico derivante dal rientro in classe di tutti gli studenti. Al predetto tavolo di coordinamento partecipano il presidente della provincia o il sindaco della città metropolitana, gli altri sindaci eventualmente interessati, i dirigenti degli ambiti territoriali del Ministero dell'istruzione, i rappresentanti del Ministero delle infrastrutture e della mobilità sostenibili, delle regioni e delle province autonome di Trento e di Bolzano nonché delle aziende di trasporto pubblico locale. All'esito dei lavori del tavolo, il prefetto redige un documento operativo sulla base del quale le amministrazioni coinvolte nel coordinamento adottano le misure di rispettiva competenza, la cui attuazione è monitorata dal medesimo tavolo, anche ai fini dell'eventuale adeguamento del citato documento operativo. Nel caso in cui tali misure non siano adottate nel termine indicato nel suddetto documento, il prefetto, </w:t>
            </w:r>
            <w:r w:rsidRPr="00FC1EAA">
              <w:rPr>
                <w:rFonts w:ascii="Roboto" w:eastAsia="Times New Roman" w:hAnsi="Roboto" w:cs="Times New Roman"/>
                <w:b/>
                <w:bCs/>
                <w:color w:val="333333"/>
                <w:sz w:val="20"/>
                <w:szCs w:val="20"/>
                <w:lang w:eastAsia="it-IT"/>
              </w:rPr>
              <w:lastRenderedPageBreak/>
              <w:t>fermo restando quanto previsto dall'</w:t>
            </w:r>
            <w:hyperlink r:id="rId44" w:anchor="art11-com4" w:tgtFrame="rifNormativi" w:history="1">
              <w:r w:rsidRPr="00FC1EAA">
                <w:rPr>
                  <w:rFonts w:ascii="Roboto" w:eastAsia="Times New Roman" w:hAnsi="Roboto" w:cs="Times New Roman"/>
                  <w:b/>
                  <w:bCs/>
                  <w:color w:val="21499F"/>
                  <w:sz w:val="20"/>
                  <w:szCs w:val="20"/>
                  <w:u w:val="single"/>
                  <w:lang w:eastAsia="it-IT"/>
                </w:rPr>
                <w:t>articolo 11, comma 4, del decreto legislativo 30 luglio 1999, n. 300</w:t>
              </w:r>
            </w:hyperlink>
            <w:r w:rsidRPr="00FC1EAA">
              <w:rPr>
                <w:rFonts w:ascii="Roboto" w:eastAsia="Times New Roman" w:hAnsi="Roboto" w:cs="Times New Roman"/>
                <w:b/>
                <w:bCs/>
                <w:color w:val="333333"/>
                <w:sz w:val="20"/>
                <w:szCs w:val="20"/>
                <w:lang w:eastAsia="it-IT"/>
              </w:rPr>
              <w:t>, ne dà comunicazione al presidente della regione, che adotta, ai sensi dell'</w:t>
            </w:r>
            <w:hyperlink r:id="rId45" w:anchor="art32" w:tgtFrame="rifNormativi" w:history="1">
              <w:r w:rsidRPr="00FC1EAA">
                <w:rPr>
                  <w:rFonts w:ascii="Roboto" w:eastAsia="Times New Roman" w:hAnsi="Roboto" w:cs="Times New Roman"/>
                  <w:b/>
                  <w:bCs/>
                  <w:color w:val="21499F"/>
                  <w:sz w:val="20"/>
                  <w:szCs w:val="20"/>
                  <w:u w:val="single"/>
                  <w:lang w:eastAsia="it-IT"/>
                </w:rPr>
                <w:t>articolo 32 della legge 23 dicembre 1978, n. 833</w:t>
              </w:r>
            </w:hyperlink>
            <w:r w:rsidRPr="00FC1EAA">
              <w:rPr>
                <w:rFonts w:ascii="Roboto" w:eastAsia="Times New Roman" w:hAnsi="Roboto" w:cs="Times New Roman"/>
                <w:b/>
                <w:bCs/>
                <w:color w:val="333333"/>
                <w:sz w:val="20"/>
                <w:szCs w:val="20"/>
                <w:lang w:eastAsia="it-IT"/>
              </w:rPr>
              <w:t>, una o più ordinanze, con efficacia limitata al pertinente ambito provinciale, volte a garantire l'applicazione, per i settori della scuola e dei trasporti pubblici locali, urbani ed extraurbani, delle misure organizzative strettamente necessarie al raggiungimento degli obiettivi e delle finalità di cui al presente comma. Le scuole modulano il piano di lavoro del personale amministrativo, tecnico e ausiliario, gli orari delle attività didattiche per i docenti e gli studenti nonché gli orari degli uffici amministrativi sulla base delle disposizioni del presente comma. Dall'attuazione del presente comma non devono derivare nuovi o maggiori oneri per la finanza pubblica; le amministrazioni interessate vi provvedono nell'ambito delle risorse umane, finanziarie e strumentali disponibili a legislazione vigente.</w:t>
            </w:r>
          </w:p>
        </w:tc>
      </w:tr>
      <w:tr w:rsidR="00FC1EAA" w:rsidRPr="00FC1EAA" w14:paraId="0C87229D" w14:textId="77777777" w:rsidTr="00FC1EAA">
        <w:trPr>
          <w:tblCellSpacing w:w="15" w:type="dxa"/>
        </w:trPr>
        <w:tc>
          <w:tcPr>
            <w:tcW w:w="2500" w:type="pct"/>
            <w:shd w:val="clear" w:color="auto" w:fill="FFFFFF"/>
            <w:hideMark/>
          </w:tcPr>
          <w:p w14:paraId="092576AC"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D4649B8"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4-</w:t>
            </w:r>
            <w:r w:rsidRPr="00FC1EAA">
              <w:rPr>
                <w:rFonts w:ascii="Roboto" w:eastAsia="Times New Roman" w:hAnsi="Roboto" w:cs="Times New Roman"/>
                <w:b/>
                <w:bCs/>
                <w:i/>
                <w:iCs/>
                <w:color w:val="333333"/>
                <w:sz w:val="20"/>
                <w:szCs w:val="20"/>
                <w:lang w:eastAsia="it-IT"/>
              </w:rPr>
              <w:t>septies</w:t>
            </w:r>
            <w:r w:rsidRPr="00FC1EAA">
              <w:rPr>
                <w:rFonts w:ascii="Roboto" w:eastAsia="Times New Roman" w:hAnsi="Roboto" w:cs="Times New Roman"/>
                <w:b/>
                <w:bCs/>
                <w:color w:val="333333"/>
                <w:sz w:val="20"/>
                <w:szCs w:val="20"/>
                <w:lang w:eastAsia="it-IT"/>
              </w:rPr>
              <w:t>. Al fine di garantire l'ordinato avvio dell'anno scolastico 2021/2022, è istituito un apposito fondo nello stato di previsione del Ministero dell'istruzione, con la dotazione di 6 milioni di euro per l'anno 2021. Le risorse di cui al primo periodo sono destinate alle istituzioni scolastiche che necessitano di completare l'acquisizione degli arredi scolastici. Alla copertura degli oneri derivanti dal presente comma, pari a 6 milioni di euro per l'anno 2021, si provvede mediante corrispondente riduzione del Fondo di cui all'</w:t>
            </w:r>
            <w:hyperlink r:id="rId46" w:anchor="art1-com200" w:tgtFrame="rifNormativi" w:history="1">
              <w:r w:rsidRPr="00FC1EAA">
                <w:rPr>
                  <w:rFonts w:ascii="Roboto" w:eastAsia="Times New Roman" w:hAnsi="Roboto" w:cs="Times New Roman"/>
                  <w:b/>
                  <w:bCs/>
                  <w:color w:val="21499F"/>
                  <w:sz w:val="20"/>
                  <w:szCs w:val="20"/>
                  <w:u w:val="single"/>
                  <w:lang w:eastAsia="it-IT"/>
                </w:rPr>
                <w:t>articolo 1, comma 200, della legge 23 dicembre 2014, n. 190</w:t>
              </w:r>
            </w:hyperlink>
            <w:r w:rsidRPr="00FC1EAA">
              <w:rPr>
                <w:rFonts w:ascii="Roboto" w:eastAsia="Times New Roman" w:hAnsi="Roboto" w:cs="Times New Roman"/>
                <w:b/>
                <w:bCs/>
                <w:color w:val="333333"/>
                <w:sz w:val="20"/>
                <w:szCs w:val="20"/>
                <w:lang w:eastAsia="it-IT"/>
              </w:rPr>
              <w:t>, come rifinanziato dall'articolo 77, comma 7, del presente decreto.</w:t>
            </w:r>
          </w:p>
        </w:tc>
      </w:tr>
      <w:tr w:rsidR="00FC1EAA" w:rsidRPr="00FC1EAA" w14:paraId="5286406C" w14:textId="77777777" w:rsidTr="00FC1EAA">
        <w:trPr>
          <w:tblCellSpacing w:w="15" w:type="dxa"/>
        </w:trPr>
        <w:tc>
          <w:tcPr>
            <w:tcW w:w="2500" w:type="pct"/>
            <w:shd w:val="clear" w:color="auto" w:fill="FFFFFF"/>
            <w:hideMark/>
          </w:tcPr>
          <w:p w14:paraId="3747A3CC"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5. Per le medesime finalità di cui al comma 4 alle scuole primarie e secondarie paritarie, facenti parte del sistema nazionale di istruzione di cui all'</w:t>
            </w:r>
            <w:hyperlink r:id="rId47" w:anchor="art1" w:tgtFrame="rifNormativi" w:history="1">
              <w:r w:rsidRPr="00FC1EAA">
                <w:rPr>
                  <w:rFonts w:ascii="Roboto" w:eastAsia="Times New Roman" w:hAnsi="Roboto" w:cs="Times New Roman"/>
                  <w:color w:val="21499F"/>
                  <w:sz w:val="20"/>
                  <w:szCs w:val="20"/>
                  <w:u w:val="single"/>
                  <w:lang w:eastAsia="it-IT"/>
                </w:rPr>
                <w:t>articolo 1 della legge 10 marzo 2000, n. 62</w:t>
              </w:r>
            </w:hyperlink>
            <w:r w:rsidRPr="00FC1EAA">
              <w:rPr>
                <w:rFonts w:ascii="Roboto" w:eastAsia="Times New Roman" w:hAnsi="Roboto" w:cs="Times New Roman"/>
                <w:color w:val="333333"/>
                <w:sz w:val="20"/>
                <w:szCs w:val="20"/>
                <w:lang w:eastAsia="it-IT"/>
              </w:rPr>
              <w:t>, è erogato un contributo complessivo di 50 milioni di euro nell'anno 2021. Con decreto del Ministro dell'istruzione il predetto contributo è ripartito tra gli uffici scolastici regionali in proporzione al numero degli alunni iscritti nelle istituzioni scolastiche paritarie di cui al precedente periodo. Gli uffici scolastici regionali provvedono al successivo riparto in favore delle istituzioni scolastiche paritarie primarie e secondarie in proporzione al numero di alunni iscritti nell'anno scolastico 2020/2021</w:t>
            </w:r>
            <w:r w:rsidRPr="00FC1EAA">
              <w:rPr>
                <w:rFonts w:ascii="Roboto" w:eastAsia="Times New Roman" w:hAnsi="Roboto" w:cs="Times New Roman"/>
                <w:b/>
                <w:bCs/>
                <w:color w:val="333333"/>
                <w:sz w:val="20"/>
                <w:szCs w:val="20"/>
                <w:lang w:eastAsia="it-IT"/>
              </w:rPr>
              <w:t>, compresi i servizi educativi autorizzati</w:t>
            </w:r>
            <w:r w:rsidRPr="00FC1EAA">
              <w:rPr>
                <w:rFonts w:ascii="Roboto" w:eastAsia="Times New Roman" w:hAnsi="Roboto" w:cs="Times New Roman"/>
                <w:color w:val="333333"/>
                <w:sz w:val="20"/>
                <w:szCs w:val="20"/>
                <w:lang w:eastAsia="it-IT"/>
              </w:rPr>
              <w:t>.</w:t>
            </w:r>
          </w:p>
        </w:tc>
        <w:tc>
          <w:tcPr>
            <w:tcW w:w="2500" w:type="pct"/>
            <w:shd w:val="clear" w:color="auto" w:fill="FFFFFF"/>
            <w:hideMark/>
          </w:tcPr>
          <w:p w14:paraId="52639CE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5. Per le medesime finalità di cui al comma 4</w:t>
            </w:r>
            <w:r w:rsidRPr="00FC1EAA">
              <w:rPr>
                <w:rFonts w:ascii="Roboto" w:eastAsia="Times New Roman" w:hAnsi="Roboto" w:cs="Times New Roman"/>
                <w:b/>
                <w:bCs/>
                <w:color w:val="333333"/>
                <w:sz w:val="20"/>
                <w:szCs w:val="20"/>
                <w:lang w:eastAsia="it-IT"/>
              </w:rPr>
              <w:t>, alle scuole dell'infanzia e</w:t>
            </w:r>
            <w:r w:rsidRPr="00FC1EAA">
              <w:rPr>
                <w:rFonts w:ascii="Roboto" w:eastAsia="Times New Roman" w:hAnsi="Roboto" w:cs="Times New Roman"/>
                <w:color w:val="333333"/>
                <w:sz w:val="20"/>
                <w:szCs w:val="20"/>
                <w:lang w:eastAsia="it-IT"/>
              </w:rPr>
              <w:t> alle scuole primarie e secondarie paritarie, facenti parte del sistema nazionale di istruzione di cui all'</w:t>
            </w:r>
            <w:hyperlink r:id="rId48" w:anchor="art1" w:tgtFrame="rifNormativi" w:history="1">
              <w:r w:rsidRPr="00FC1EAA">
                <w:rPr>
                  <w:rFonts w:ascii="Roboto" w:eastAsia="Times New Roman" w:hAnsi="Roboto" w:cs="Times New Roman"/>
                  <w:color w:val="21499F"/>
                  <w:sz w:val="20"/>
                  <w:szCs w:val="20"/>
                  <w:u w:val="single"/>
                  <w:lang w:eastAsia="it-IT"/>
                </w:rPr>
                <w:t>articolo 1 della legge 10 marzo 2000, n. 62</w:t>
              </w:r>
            </w:hyperlink>
            <w:r w:rsidRPr="00FC1EAA">
              <w:rPr>
                <w:rFonts w:ascii="Roboto" w:eastAsia="Times New Roman" w:hAnsi="Roboto" w:cs="Times New Roman"/>
                <w:color w:val="333333"/>
                <w:sz w:val="20"/>
                <w:szCs w:val="20"/>
                <w:lang w:eastAsia="it-IT"/>
              </w:rPr>
              <w:t>, è erogato un contributo complessivo di </w:t>
            </w:r>
            <w:r w:rsidRPr="00FC1EAA">
              <w:rPr>
                <w:rFonts w:ascii="Roboto" w:eastAsia="Times New Roman" w:hAnsi="Roboto" w:cs="Times New Roman"/>
                <w:b/>
                <w:bCs/>
                <w:color w:val="333333"/>
                <w:sz w:val="20"/>
                <w:szCs w:val="20"/>
                <w:lang w:eastAsia="it-IT"/>
              </w:rPr>
              <w:t>60</w:t>
            </w:r>
            <w:r w:rsidRPr="00FC1EAA">
              <w:rPr>
                <w:rFonts w:ascii="Roboto" w:eastAsia="Times New Roman" w:hAnsi="Roboto" w:cs="Times New Roman"/>
                <w:color w:val="333333"/>
                <w:sz w:val="20"/>
                <w:szCs w:val="20"/>
                <w:lang w:eastAsia="it-IT"/>
              </w:rPr>
              <w:t> milioni di euro nell'anno 2021</w:t>
            </w:r>
            <w:r w:rsidRPr="00FC1EAA">
              <w:rPr>
                <w:rFonts w:ascii="Roboto" w:eastAsia="Times New Roman" w:hAnsi="Roboto" w:cs="Times New Roman"/>
                <w:b/>
                <w:bCs/>
                <w:color w:val="333333"/>
                <w:sz w:val="20"/>
                <w:szCs w:val="20"/>
                <w:lang w:eastAsia="it-IT"/>
              </w:rPr>
              <w:t>, di cui 10 milioni di euro a favore delle scuole dell'infanzia</w:t>
            </w:r>
            <w:r w:rsidRPr="00FC1EAA">
              <w:rPr>
                <w:rFonts w:ascii="Roboto" w:eastAsia="Times New Roman" w:hAnsi="Roboto" w:cs="Times New Roman"/>
                <w:color w:val="333333"/>
                <w:sz w:val="20"/>
                <w:szCs w:val="20"/>
                <w:lang w:eastAsia="it-IT"/>
              </w:rPr>
              <w:t>. Con decreto del Ministro dell'istruzione il predetto contributo è ripartito tra gli uffici scolastici regionali in proporzione al numero degli alunni iscritti nelle istituzioni scolastiche paritarie di cui al precedente periodo. Gli uffici scolastici regionali provvedono al successivo riparto in favore delle istituzioni scolastiche paritarie </w:t>
            </w:r>
            <w:r w:rsidRPr="00FC1EAA">
              <w:rPr>
                <w:rFonts w:ascii="Roboto" w:eastAsia="Times New Roman" w:hAnsi="Roboto" w:cs="Times New Roman"/>
                <w:b/>
                <w:bCs/>
                <w:color w:val="333333"/>
                <w:sz w:val="20"/>
                <w:szCs w:val="20"/>
                <w:lang w:eastAsia="it-IT"/>
              </w:rPr>
              <w:t>dell'infanzia</w:t>
            </w:r>
            <w:r w:rsidRPr="00FC1EAA">
              <w:rPr>
                <w:rFonts w:ascii="Roboto" w:eastAsia="Times New Roman" w:hAnsi="Roboto" w:cs="Times New Roman"/>
                <w:color w:val="333333"/>
                <w:sz w:val="20"/>
                <w:szCs w:val="20"/>
                <w:lang w:eastAsia="it-IT"/>
              </w:rPr>
              <w:t>, primarie e secondarie in proporzione al numero di alunni iscritti nell'anno scolastico 2020/ 2021. </w:t>
            </w:r>
            <w:r w:rsidRPr="00FC1EAA">
              <w:rPr>
                <w:rFonts w:ascii="Roboto" w:eastAsia="Times New Roman" w:hAnsi="Roboto" w:cs="Times New Roman"/>
                <w:b/>
                <w:bCs/>
                <w:color w:val="333333"/>
                <w:sz w:val="20"/>
                <w:szCs w:val="20"/>
                <w:lang w:eastAsia="it-IT"/>
              </w:rPr>
              <w:t xml:space="preserve">Le risorse di cui al presente comma sono erogate a condizione che, entro un mese dalla data di entrata in vigore </w:t>
            </w:r>
            <w:r w:rsidRPr="00FC1EAA">
              <w:rPr>
                <w:rFonts w:ascii="Roboto" w:eastAsia="Times New Roman" w:hAnsi="Roboto" w:cs="Times New Roman"/>
                <w:b/>
                <w:bCs/>
                <w:color w:val="333333"/>
                <w:sz w:val="20"/>
                <w:szCs w:val="20"/>
                <w:lang w:eastAsia="it-IT"/>
              </w:rPr>
              <w:lastRenderedPageBreak/>
              <w:t>della legge di conversione del presente decreto, le scuole paritarie di cui al primo periodo pubblichino nel proprio sito </w:t>
            </w:r>
            <w:r w:rsidRPr="00FC1EAA">
              <w:rPr>
                <w:rFonts w:ascii="Roboto" w:eastAsia="Times New Roman" w:hAnsi="Roboto" w:cs="Times New Roman"/>
                <w:b/>
                <w:bCs/>
                <w:i/>
                <w:iCs/>
                <w:color w:val="333333"/>
                <w:sz w:val="20"/>
                <w:szCs w:val="20"/>
                <w:lang w:eastAsia="it-IT"/>
              </w:rPr>
              <w:t>internet</w:t>
            </w:r>
            <w:r w:rsidRPr="00FC1EAA">
              <w:rPr>
                <w:rFonts w:ascii="Roboto" w:eastAsia="Times New Roman" w:hAnsi="Roboto" w:cs="Times New Roman"/>
                <w:b/>
                <w:bCs/>
                <w:color w:val="333333"/>
                <w:sz w:val="20"/>
                <w:szCs w:val="20"/>
                <w:lang w:eastAsia="it-IT"/>
              </w:rPr>
              <w:t>:</w:t>
            </w:r>
          </w:p>
        </w:tc>
      </w:tr>
      <w:tr w:rsidR="00FC1EAA" w:rsidRPr="00FC1EAA" w14:paraId="0137F733" w14:textId="77777777" w:rsidTr="00FC1EAA">
        <w:trPr>
          <w:tblCellSpacing w:w="15" w:type="dxa"/>
        </w:trPr>
        <w:tc>
          <w:tcPr>
            <w:tcW w:w="2500" w:type="pct"/>
            <w:shd w:val="clear" w:color="auto" w:fill="FFFFFF"/>
            <w:hideMark/>
          </w:tcPr>
          <w:p w14:paraId="03626387"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090E1EB"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l'organizzazione interna, con particolare riferimento all'articolazione degli uffici e all'organigramma;</w:t>
            </w:r>
          </w:p>
        </w:tc>
      </w:tr>
      <w:tr w:rsidR="00FC1EAA" w:rsidRPr="00FC1EAA" w14:paraId="5C7CB0D0" w14:textId="77777777" w:rsidTr="00FC1EAA">
        <w:trPr>
          <w:tblCellSpacing w:w="15" w:type="dxa"/>
        </w:trPr>
        <w:tc>
          <w:tcPr>
            <w:tcW w:w="2500" w:type="pct"/>
            <w:shd w:val="clear" w:color="auto" w:fill="FFFFFF"/>
            <w:hideMark/>
          </w:tcPr>
          <w:p w14:paraId="5B1318B2"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6A7553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le informazioni relative ai titolari di incarichi di collaborazione o consulenza, compresi gli estremi dell'atto di conferimento dell'incarico, il </w:t>
            </w:r>
            <w:r w:rsidRPr="00FC1EAA">
              <w:rPr>
                <w:rFonts w:ascii="Roboto" w:eastAsia="Times New Roman" w:hAnsi="Roboto" w:cs="Times New Roman"/>
                <w:b/>
                <w:bCs/>
                <w:i/>
                <w:iCs/>
                <w:color w:val="333333"/>
                <w:sz w:val="20"/>
                <w:szCs w:val="20"/>
                <w:lang w:eastAsia="it-IT"/>
              </w:rPr>
              <w:t>curriculum vitae</w:t>
            </w:r>
            <w:r w:rsidRPr="00FC1EAA">
              <w:rPr>
                <w:rFonts w:ascii="Roboto" w:eastAsia="Times New Roman" w:hAnsi="Roboto" w:cs="Times New Roman"/>
                <w:b/>
                <w:bCs/>
                <w:color w:val="333333"/>
                <w:sz w:val="20"/>
                <w:szCs w:val="20"/>
                <w:lang w:eastAsia="it-IT"/>
              </w:rPr>
              <w:t> e il compenso erogato;</w:t>
            </w:r>
          </w:p>
        </w:tc>
      </w:tr>
      <w:tr w:rsidR="00FC1EAA" w:rsidRPr="00FC1EAA" w14:paraId="529F14D8" w14:textId="77777777" w:rsidTr="00FC1EAA">
        <w:trPr>
          <w:tblCellSpacing w:w="15" w:type="dxa"/>
        </w:trPr>
        <w:tc>
          <w:tcPr>
            <w:tcW w:w="2500" w:type="pct"/>
            <w:shd w:val="clear" w:color="auto" w:fill="FFFFFF"/>
            <w:hideMark/>
          </w:tcPr>
          <w:p w14:paraId="3697FE3E"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00172D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c)</w:t>
            </w:r>
            <w:r w:rsidRPr="00FC1EAA">
              <w:rPr>
                <w:rFonts w:ascii="Roboto" w:eastAsia="Times New Roman" w:hAnsi="Roboto" w:cs="Times New Roman"/>
                <w:b/>
                <w:bCs/>
                <w:color w:val="333333"/>
                <w:sz w:val="20"/>
                <w:szCs w:val="20"/>
                <w:lang w:eastAsia="it-IT"/>
              </w:rPr>
              <w:t> il conto annuale del personale e delle relative spese sostenute, con particolare riferimento ai dati relativi alla dotazione organica e al personale effettivamente in servizio e al relativo costo, nonché i tassi di assenza;</w:t>
            </w:r>
          </w:p>
        </w:tc>
      </w:tr>
      <w:tr w:rsidR="00FC1EAA" w:rsidRPr="00FC1EAA" w14:paraId="547A6865" w14:textId="77777777" w:rsidTr="00FC1EAA">
        <w:trPr>
          <w:tblCellSpacing w:w="15" w:type="dxa"/>
        </w:trPr>
        <w:tc>
          <w:tcPr>
            <w:tcW w:w="2500" w:type="pct"/>
            <w:shd w:val="clear" w:color="auto" w:fill="FFFFFF"/>
            <w:hideMark/>
          </w:tcPr>
          <w:p w14:paraId="3BEF768A"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CA36C3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d)</w:t>
            </w:r>
            <w:r w:rsidRPr="00FC1EAA">
              <w:rPr>
                <w:rFonts w:ascii="Roboto" w:eastAsia="Times New Roman" w:hAnsi="Roboto" w:cs="Times New Roman"/>
                <w:b/>
                <w:bCs/>
                <w:color w:val="333333"/>
                <w:sz w:val="20"/>
                <w:szCs w:val="20"/>
                <w:lang w:eastAsia="it-IT"/>
              </w:rPr>
              <w:t> i dati relativi al personale in servizio con contratto di lavoro non a tempo indeterminato;</w:t>
            </w:r>
          </w:p>
        </w:tc>
      </w:tr>
      <w:tr w:rsidR="00FC1EAA" w:rsidRPr="00FC1EAA" w14:paraId="37CDFB80" w14:textId="77777777" w:rsidTr="00FC1EAA">
        <w:trPr>
          <w:tblCellSpacing w:w="15" w:type="dxa"/>
        </w:trPr>
        <w:tc>
          <w:tcPr>
            <w:tcW w:w="2500" w:type="pct"/>
            <w:shd w:val="clear" w:color="auto" w:fill="FFFFFF"/>
            <w:hideMark/>
          </w:tcPr>
          <w:p w14:paraId="7703C760"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704A229"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e)</w:t>
            </w:r>
            <w:r w:rsidRPr="00FC1EAA">
              <w:rPr>
                <w:rFonts w:ascii="Roboto" w:eastAsia="Times New Roman" w:hAnsi="Roboto" w:cs="Times New Roman"/>
                <w:b/>
                <w:bCs/>
                <w:color w:val="333333"/>
                <w:sz w:val="20"/>
                <w:szCs w:val="20"/>
                <w:lang w:eastAsia="it-IT"/>
              </w:rPr>
              <w:t> i documenti e gli allegati del bilancio preventivo e del conto consuntivo;</w:t>
            </w:r>
          </w:p>
        </w:tc>
      </w:tr>
      <w:tr w:rsidR="00FC1EAA" w:rsidRPr="00FC1EAA" w14:paraId="2BCAB56F" w14:textId="77777777" w:rsidTr="00FC1EAA">
        <w:trPr>
          <w:tblCellSpacing w:w="15" w:type="dxa"/>
        </w:trPr>
        <w:tc>
          <w:tcPr>
            <w:tcW w:w="2500" w:type="pct"/>
            <w:shd w:val="clear" w:color="auto" w:fill="FFFFFF"/>
            <w:hideMark/>
          </w:tcPr>
          <w:p w14:paraId="743639F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5F5A71C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f)</w:t>
            </w:r>
            <w:r w:rsidRPr="00FC1EAA">
              <w:rPr>
                <w:rFonts w:ascii="Roboto" w:eastAsia="Times New Roman" w:hAnsi="Roboto" w:cs="Times New Roman"/>
                <w:b/>
                <w:bCs/>
                <w:color w:val="333333"/>
                <w:sz w:val="20"/>
                <w:szCs w:val="20"/>
                <w:lang w:eastAsia="it-IT"/>
              </w:rPr>
              <w:t> le informazioni relative ai beni immobili e agli atti di gestione del patrimonio.</w:t>
            </w:r>
          </w:p>
        </w:tc>
      </w:tr>
      <w:tr w:rsidR="00FC1EAA" w:rsidRPr="00FC1EAA" w14:paraId="619A8A79" w14:textId="77777777" w:rsidTr="00FC1EAA">
        <w:trPr>
          <w:tblCellSpacing w:w="15" w:type="dxa"/>
        </w:trPr>
        <w:tc>
          <w:tcPr>
            <w:tcW w:w="2500" w:type="pct"/>
            <w:shd w:val="clear" w:color="auto" w:fill="FFFFFF"/>
            <w:hideMark/>
          </w:tcPr>
          <w:p w14:paraId="1A9F1F4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657F5987"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La mancata osservanza degli obblighi di cui al quarto periodo del comma 5 comporta la revoca del contributo di cui al medesimo comma 5.</w:t>
            </w:r>
          </w:p>
        </w:tc>
      </w:tr>
      <w:tr w:rsidR="00FC1EAA" w:rsidRPr="00FC1EAA" w14:paraId="58DC2538" w14:textId="77777777" w:rsidTr="00FC1EAA">
        <w:trPr>
          <w:tblCellSpacing w:w="15" w:type="dxa"/>
        </w:trPr>
        <w:tc>
          <w:tcPr>
            <w:tcW w:w="2500" w:type="pct"/>
            <w:shd w:val="clear" w:color="auto" w:fill="FFFFFF"/>
            <w:hideMark/>
          </w:tcPr>
          <w:p w14:paraId="00BF3C8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438177C2"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w:t>
            </w:r>
            <w:r w:rsidRPr="00FC1EAA">
              <w:rPr>
                <w:rFonts w:ascii="Roboto" w:eastAsia="Times New Roman" w:hAnsi="Roboto" w:cs="Times New Roman"/>
                <w:b/>
                <w:bCs/>
                <w:i/>
                <w:iCs/>
                <w:color w:val="333333"/>
                <w:sz w:val="20"/>
                <w:szCs w:val="20"/>
                <w:lang w:eastAsia="it-IT"/>
              </w:rPr>
              <w:t>ter</w:t>
            </w:r>
            <w:r w:rsidRPr="00FC1EAA">
              <w:rPr>
                <w:rFonts w:ascii="Roboto" w:eastAsia="Times New Roman" w:hAnsi="Roboto" w:cs="Times New Roman"/>
                <w:b/>
                <w:bCs/>
                <w:color w:val="333333"/>
                <w:sz w:val="20"/>
                <w:szCs w:val="20"/>
                <w:lang w:eastAsia="it-IT"/>
              </w:rPr>
              <w:t>. All'</w:t>
            </w:r>
            <w:hyperlink r:id="rId49" w:anchor="art1" w:tgtFrame="rifNormativi" w:history="1">
              <w:r w:rsidRPr="00FC1EAA">
                <w:rPr>
                  <w:rFonts w:ascii="Roboto" w:eastAsia="Times New Roman" w:hAnsi="Roboto" w:cs="Times New Roman"/>
                  <w:b/>
                  <w:bCs/>
                  <w:color w:val="21499F"/>
                  <w:sz w:val="20"/>
                  <w:szCs w:val="20"/>
                  <w:u w:val="single"/>
                  <w:lang w:eastAsia="it-IT"/>
                </w:rPr>
                <w:t>articolo 1 della legge 30 dicembre 2020, n. 178</w:t>
              </w:r>
            </w:hyperlink>
            <w:r w:rsidRPr="00FC1EAA">
              <w:rPr>
                <w:rFonts w:ascii="Roboto" w:eastAsia="Times New Roman" w:hAnsi="Roboto" w:cs="Times New Roman"/>
                <w:b/>
                <w:bCs/>
                <w:color w:val="333333"/>
                <w:sz w:val="20"/>
                <w:szCs w:val="20"/>
                <w:lang w:eastAsia="it-IT"/>
              </w:rPr>
              <w:t>, sono apportate le seguenti modificazioni:</w:t>
            </w:r>
          </w:p>
        </w:tc>
      </w:tr>
      <w:tr w:rsidR="00FC1EAA" w:rsidRPr="00FC1EAA" w14:paraId="50B0CBC7" w14:textId="77777777" w:rsidTr="00FC1EAA">
        <w:trPr>
          <w:tblCellSpacing w:w="15" w:type="dxa"/>
        </w:trPr>
        <w:tc>
          <w:tcPr>
            <w:tcW w:w="2500" w:type="pct"/>
            <w:shd w:val="clear" w:color="auto" w:fill="FFFFFF"/>
            <w:hideMark/>
          </w:tcPr>
          <w:p w14:paraId="108CAF30"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0296FC0"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a)</w:t>
            </w:r>
            <w:r w:rsidRPr="00FC1EAA">
              <w:rPr>
                <w:rFonts w:ascii="Roboto" w:eastAsia="Times New Roman" w:hAnsi="Roboto" w:cs="Times New Roman"/>
                <w:b/>
                <w:bCs/>
                <w:color w:val="333333"/>
                <w:sz w:val="20"/>
                <w:szCs w:val="20"/>
                <w:lang w:eastAsia="it-IT"/>
              </w:rPr>
              <w:t> il comma 623 è sostituito dal seguente:</w:t>
            </w:r>
          </w:p>
        </w:tc>
      </w:tr>
      <w:tr w:rsidR="00FC1EAA" w:rsidRPr="00FC1EAA" w14:paraId="035A8EB1" w14:textId="77777777" w:rsidTr="00FC1EAA">
        <w:trPr>
          <w:tblCellSpacing w:w="15" w:type="dxa"/>
        </w:trPr>
        <w:tc>
          <w:tcPr>
            <w:tcW w:w="2500" w:type="pct"/>
            <w:shd w:val="clear" w:color="auto" w:fill="FFFFFF"/>
            <w:hideMark/>
          </w:tcPr>
          <w:p w14:paraId="29865F85"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230B4B75"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623.</w:t>
            </w:r>
            <w:r w:rsidRPr="00FC1EAA">
              <w:rPr>
                <w:rFonts w:ascii="Roboto" w:eastAsia="Times New Roman" w:hAnsi="Roboto" w:cs="Times New Roman"/>
                <w:b/>
                <w:bCs/>
                <w:color w:val="333333"/>
                <w:sz w:val="20"/>
                <w:szCs w:val="20"/>
                <w:lang w:eastAsia="it-IT"/>
              </w:rPr>
              <w:t> Al fine di ridurre il fenomeno del divario digitale e di favorire la fruizione della didattica digitale integrata, le istituzioni scolastiche possono chiedere contributi per la concessione di dispositivi digitali dotati di connettività in comodato d'uso gratuito agli studenti appartenenti a nuclei familiari con un indicatore della situazione economica equivalente non superiore a 20.000 euro annui»;</w:t>
            </w:r>
          </w:p>
        </w:tc>
      </w:tr>
      <w:tr w:rsidR="00FC1EAA" w:rsidRPr="00FC1EAA" w14:paraId="1B4D1FD5" w14:textId="77777777" w:rsidTr="00FC1EAA">
        <w:trPr>
          <w:tblCellSpacing w:w="15" w:type="dxa"/>
        </w:trPr>
        <w:tc>
          <w:tcPr>
            <w:tcW w:w="2500" w:type="pct"/>
            <w:shd w:val="clear" w:color="auto" w:fill="FFFFFF"/>
            <w:hideMark/>
          </w:tcPr>
          <w:p w14:paraId="4420BED8"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3746343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b)</w:t>
            </w:r>
            <w:r w:rsidRPr="00FC1EAA">
              <w:rPr>
                <w:rFonts w:ascii="Roboto" w:eastAsia="Times New Roman" w:hAnsi="Roboto" w:cs="Times New Roman"/>
                <w:b/>
                <w:bCs/>
                <w:color w:val="333333"/>
                <w:sz w:val="20"/>
                <w:szCs w:val="20"/>
                <w:lang w:eastAsia="it-IT"/>
              </w:rPr>
              <w:t> il comma 624 è sostituito dal seguente:</w:t>
            </w:r>
          </w:p>
        </w:tc>
      </w:tr>
      <w:tr w:rsidR="00FC1EAA" w:rsidRPr="00FC1EAA" w14:paraId="5E4D6374" w14:textId="77777777" w:rsidTr="00FC1EAA">
        <w:trPr>
          <w:tblCellSpacing w:w="15" w:type="dxa"/>
        </w:trPr>
        <w:tc>
          <w:tcPr>
            <w:tcW w:w="2500" w:type="pct"/>
            <w:shd w:val="clear" w:color="auto" w:fill="FFFFFF"/>
            <w:hideMark/>
          </w:tcPr>
          <w:p w14:paraId="78CAF4A9"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1D18DFC6"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b/>
                <w:bCs/>
                <w:i/>
                <w:iCs/>
                <w:color w:val="333333"/>
                <w:sz w:val="20"/>
                <w:szCs w:val="20"/>
                <w:lang w:eastAsia="it-IT"/>
              </w:rPr>
              <w:t>624.</w:t>
            </w:r>
            <w:r w:rsidRPr="00FC1EAA">
              <w:rPr>
                <w:rFonts w:ascii="Roboto" w:eastAsia="Times New Roman" w:hAnsi="Roboto" w:cs="Times New Roman"/>
                <w:b/>
                <w:bCs/>
                <w:color w:val="333333"/>
                <w:sz w:val="20"/>
                <w:szCs w:val="20"/>
                <w:lang w:eastAsia="it-IT"/>
              </w:rPr>
              <w:t> Il beneficio di cui al comma 623 è concesso nel limite complessivo massimo di spesa di 20 milioni di euro per l'anno 2021. A tale fine, il fondo di cui all'</w:t>
            </w:r>
            <w:hyperlink r:id="rId50" w:anchor="art1-com62" w:tgtFrame="rifNormativi" w:history="1">
              <w:r w:rsidRPr="00FC1EAA">
                <w:rPr>
                  <w:rFonts w:ascii="Roboto" w:eastAsia="Times New Roman" w:hAnsi="Roboto" w:cs="Times New Roman"/>
                  <w:b/>
                  <w:bCs/>
                  <w:color w:val="21499F"/>
                  <w:sz w:val="20"/>
                  <w:szCs w:val="20"/>
                  <w:u w:val="single"/>
                  <w:lang w:eastAsia="it-IT"/>
                </w:rPr>
                <w:t>articolo 1, comma 62, della legge 13 luglio 2015, n. 107</w:t>
              </w:r>
            </w:hyperlink>
            <w:r w:rsidRPr="00FC1EAA">
              <w:rPr>
                <w:rFonts w:ascii="Roboto" w:eastAsia="Times New Roman" w:hAnsi="Roboto" w:cs="Times New Roman"/>
                <w:b/>
                <w:bCs/>
                <w:color w:val="333333"/>
                <w:sz w:val="20"/>
                <w:szCs w:val="20"/>
                <w:lang w:eastAsia="it-IT"/>
              </w:rPr>
              <w:t>, è incrementato di 20 milioni di euro per l'anno 2021»;</w:t>
            </w:r>
          </w:p>
        </w:tc>
      </w:tr>
      <w:tr w:rsidR="00FC1EAA" w:rsidRPr="00FC1EAA" w14:paraId="4C75CA78" w14:textId="77777777" w:rsidTr="00FC1EAA">
        <w:trPr>
          <w:tblCellSpacing w:w="15" w:type="dxa"/>
        </w:trPr>
        <w:tc>
          <w:tcPr>
            <w:tcW w:w="2500" w:type="pct"/>
            <w:shd w:val="clear" w:color="auto" w:fill="FFFFFF"/>
            <w:hideMark/>
          </w:tcPr>
          <w:p w14:paraId="59ED3FA4"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DAF62FF"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i/>
                <w:iCs/>
                <w:color w:val="333333"/>
                <w:sz w:val="20"/>
                <w:szCs w:val="20"/>
                <w:lang w:eastAsia="it-IT"/>
              </w:rPr>
              <w:t>c)</w:t>
            </w:r>
            <w:r w:rsidRPr="00FC1EAA">
              <w:rPr>
                <w:rFonts w:ascii="Roboto" w:eastAsia="Times New Roman" w:hAnsi="Roboto" w:cs="Times New Roman"/>
                <w:b/>
                <w:bCs/>
                <w:color w:val="333333"/>
                <w:sz w:val="20"/>
                <w:szCs w:val="20"/>
                <w:lang w:eastAsia="it-IT"/>
              </w:rPr>
              <w:t> il comma 625 è abrogato.</w:t>
            </w:r>
          </w:p>
        </w:tc>
      </w:tr>
      <w:tr w:rsidR="00FC1EAA" w:rsidRPr="00FC1EAA" w14:paraId="590D7A58" w14:textId="77777777" w:rsidTr="00FC1EAA">
        <w:trPr>
          <w:tblCellSpacing w:w="15" w:type="dxa"/>
        </w:trPr>
        <w:tc>
          <w:tcPr>
            <w:tcW w:w="2500" w:type="pct"/>
            <w:shd w:val="clear" w:color="auto" w:fill="FFFFFF"/>
            <w:hideMark/>
          </w:tcPr>
          <w:p w14:paraId="5DE544EB"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3F91D7B8"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5-</w:t>
            </w:r>
            <w:r w:rsidRPr="00FC1EAA">
              <w:rPr>
                <w:rFonts w:ascii="Roboto" w:eastAsia="Times New Roman" w:hAnsi="Roboto" w:cs="Times New Roman"/>
                <w:b/>
                <w:bCs/>
                <w:i/>
                <w:iCs/>
                <w:color w:val="333333"/>
                <w:sz w:val="20"/>
                <w:szCs w:val="20"/>
                <w:lang w:eastAsia="it-IT"/>
              </w:rPr>
              <w:t>quater</w:t>
            </w:r>
            <w:r w:rsidRPr="00FC1EAA">
              <w:rPr>
                <w:rFonts w:ascii="Roboto" w:eastAsia="Times New Roman" w:hAnsi="Roboto" w:cs="Times New Roman"/>
                <w:b/>
                <w:bCs/>
                <w:color w:val="333333"/>
                <w:sz w:val="20"/>
                <w:szCs w:val="20"/>
                <w:lang w:eastAsia="it-IT"/>
              </w:rPr>
              <w:t>. La Presidenza del Consiglio dei ministri versa all'entrata del bilancio dello Stato gli importi ad essa già trasferiti in attuazione del </w:t>
            </w:r>
            <w:hyperlink r:id="rId51" w:anchor="art1-com624" w:tgtFrame="rifNormativi" w:history="1">
              <w:r w:rsidRPr="00FC1EAA">
                <w:rPr>
                  <w:rFonts w:ascii="Roboto" w:eastAsia="Times New Roman" w:hAnsi="Roboto" w:cs="Times New Roman"/>
                  <w:b/>
                  <w:bCs/>
                  <w:color w:val="21499F"/>
                  <w:sz w:val="20"/>
                  <w:szCs w:val="20"/>
                  <w:u w:val="single"/>
                  <w:lang w:eastAsia="it-IT"/>
                </w:rPr>
                <w:t>secondo periodo del comma 624 dell'articolo 1 della legge 30 dicembre 2020, n. 178</w:t>
              </w:r>
            </w:hyperlink>
            <w:r w:rsidRPr="00FC1EAA">
              <w:rPr>
                <w:rFonts w:ascii="Roboto" w:eastAsia="Times New Roman" w:hAnsi="Roboto" w:cs="Times New Roman"/>
                <w:b/>
                <w:bCs/>
                <w:color w:val="333333"/>
                <w:sz w:val="20"/>
                <w:szCs w:val="20"/>
                <w:lang w:eastAsia="it-IT"/>
              </w:rPr>
              <w:t>, nel testo vigente prima della data di entrata in vigore della legge di conversione del presente decreto.</w:t>
            </w:r>
          </w:p>
        </w:tc>
      </w:tr>
      <w:tr w:rsidR="00FC1EAA" w:rsidRPr="00FC1EAA" w14:paraId="639ED600" w14:textId="77777777" w:rsidTr="00FC1EAA">
        <w:trPr>
          <w:tblCellSpacing w:w="15" w:type="dxa"/>
        </w:trPr>
        <w:tc>
          <w:tcPr>
            <w:tcW w:w="2500" w:type="pct"/>
            <w:shd w:val="clear" w:color="auto" w:fill="FFFFFF"/>
            <w:hideMark/>
          </w:tcPr>
          <w:p w14:paraId="751B6D43"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lastRenderedPageBreak/>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6. Agli oneri derivanti dai commi 3, lettera </w:t>
            </w:r>
            <w:r w:rsidRPr="00FC1EAA">
              <w:rPr>
                <w:rFonts w:ascii="Roboto" w:eastAsia="Times New Roman" w:hAnsi="Roboto" w:cs="Times New Roman"/>
                <w:i/>
                <w:iCs/>
                <w:color w:val="333333"/>
                <w:sz w:val="20"/>
                <w:szCs w:val="20"/>
                <w:lang w:eastAsia="it-IT"/>
              </w:rPr>
              <w:t>b)</w:t>
            </w:r>
            <w:r w:rsidRPr="00FC1EAA">
              <w:rPr>
                <w:rFonts w:ascii="Roboto" w:eastAsia="Times New Roman" w:hAnsi="Roboto" w:cs="Times New Roman"/>
                <w:color w:val="333333"/>
                <w:sz w:val="20"/>
                <w:szCs w:val="20"/>
                <w:lang w:eastAsia="it-IT"/>
              </w:rPr>
              <w:t>, 4 e 5 si provvede ai sensi dell'articolo 77.</w:t>
            </w:r>
          </w:p>
        </w:tc>
        <w:tc>
          <w:tcPr>
            <w:tcW w:w="2500" w:type="pct"/>
            <w:shd w:val="clear" w:color="auto" w:fill="FFFFFF"/>
            <w:hideMark/>
          </w:tcPr>
          <w:p w14:paraId="383BA7BD"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6. </w:t>
            </w:r>
            <w:r w:rsidRPr="00FC1EAA">
              <w:rPr>
                <w:rFonts w:ascii="Roboto" w:eastAsia="Times New Roman" w:hAnsi="Roboto" w:cs="Times New Roman"/>
                <w:i/>
                <w:iCs/>
                <w:color w:val="333333"/>
                <w:sz w:val="20"/>
                <w:szCs w:val="20"/>
                <w:lang w:eastAsia="it-IT"/>
              </w:rPr>
              <w:t>Identico.</w:t>
            </w:r>
          </w:p>
        </w:tc>
      </w:tr>
      <w:tr w:rsidR="00FC1EAA" w:rsidRPr="00FC1EAA" w14:paraId="3D2D2D0C" w14:textId="77777777" w:rsidTr="00FC1EAA">
        <w:trPr>
          <w:tblCellSpacing w:w="15" w:type="dxa"/>
        </w:trPr>
        <w:tc>
          <w:tcPr>
            <w:tcW w:w="2500" w:type="pct"/>
            <w:shd w:val="clear" w:color="auto" w:fill="FFFFFF"/>
            <w:hideMark/>
          </w:tcPr>
          <w:p w14:paraId="5F849DC2"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7DA4FA8F" w14:textId="77777777" w:rsidR="00FC1EAA" w:rsidRPr="00FC1EAA" w:rsidRDefault="00FC1EAA" w:rsidP="00FC1EAA">
            <w:pPr>
              <w:spacing w:before="100" w:beforeAutospacing="1" w:after="100" w:afterAutospacing="1" w:line="240" w:lineRule="auto"/>
              <w:jc w:val="center"/>
              <w:rPr>
                <w:rFonts w:ascii="Roboto" w:eastAsia="Times New Roman" w:hAnsi="Roboto" w:cs="Times New Roman"/>
                <w:color w:val="333333"/>
                <w:sz w:val="20"/>
                <w:szCs w:val="20"/>
                <w:lang w:eastAsia="it-IT"/>
              </w:rPr>
            </w:pPr>
            <w:r w:rsidRPr="00FC1EAA">
              <w:rPr>
                <w:rFonts w:ascii="Roboto" w:eastAsia="Times New Roman" w:hAnsi="Roboto" w:cs="Times New Roman"/>
                <w:b/>
                <w:bCs/>
                <w:color w:val="333333"/>
                <w:sz w:val="20"/>
                <w:szCs w:val="20"/>
                <w:lang w:eastAsia="it-IT"/>
              </w:rPr>
              <w:t>Articolo 58-</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w:t>
            </w:r>
            <w:r w:rsidRPr="00FC1EAA">
              <w:rPr>
                <w:rFonts w:ascii="Roboto" w:eastAsia="Times New Roman" w:hAnsi="Roboto" w:cs="Times New Roman"/>
                <w:color w:val="333333"/>
                <w:sz w:val="20"/>
                <w:szCs w:val="20"/>
                <w:lang w:eastAsia="it-IT"/>
              </w:rPr>
              <w:br/>
            </w:r>
            <w:r w:rsidRPr="00FC1EAA">
              <w:rPr>
                <w:rFonts w:ascii="Roboto" w:eastAsia="Times New Roman" w:hAnsi="Roboto" w:cs="Times New Roman"/>
                <w:b/>
                <w:bCs/>
                <w:i/>
                <w:iCs/>
                <w:color w:val="333333"/>
                <w:sz w:val="20"/>
                <w:szCs w:val="20"/>
                <w:lang w:eastAsia="it-IT"/>
              </w:rPr>
              <w:t>(Misure per l'edilizia scolastica nelle aree interessate dagli eventi sismici del 2016 e del 2017)</w:t>
            </w:r>
          </w:p>
        </w:tc>
      </w:tr>
      <w:tr w:rsidR="00FC1EAA" w:rsidRPr="00FC1EAA" w14:paraId="4D4F10A8" w14:textId="77777777" w:rsidTr="00FC1EAA">
        <w:trPr>
          <w:tblCellSpacing w:w="15" w:type="dxa"/>
        </w:trPr>
        <w:tc>
          <w:tcPr>
            <w:tcW w:w="2500" w:type="pct"/>
            <w:shd w:val="clear" w:color="auto" w:fill="FFFFFF"/>
            <w:hideMark/>
          </w:tcPr>
          <w:p w14:paraId="0925EAD2" w14:textId="77777777" w:rsidR="00FC1EAA" w:rsidRPr="00FC1EAA" w:rsidRDefault="00FC1EAA" w:rsidP="00FC1EAA">
            <w:pPr>
              <w:spacing w:after="0" w:line="240" w:lineRule="auto"/>
              <w:rPr>
                <w:rFonts w:ascii="Roboto" w:eastAsia="Times New Roman" w:hAnsi="Roboto" w:cs="Times New Roman"/>
                <w:color w:val="333333"/>
                <w:sz w:val="20"/>
                <w:szCs w:val="20"/>
                <w:lang w:eastAsia="it-IT"/>
              </w:rPr>
            </w:pPr>
          </w:p>
        </w:tc>
        <w:tc>
          <w:tcPr>
            <w:tcW w:w="2500" w:type="pct"/>
            <w:shd w:val="clear" w:color="auto" w:fill="FFFFFF"/>
            <w:hideMark/>
          </w:tcPr>
          <w:p w14:paraId="0EAE3C61" w14:textId="77777777" w:rsidR="00FC1EAA" w:rsidRPr="00FC1EAA" w:rsidRDefault="00FC1EAA" w:rsidP="00FC1EAA">
            <w:pPr>
              <w:spacing w:before="100" w:beforeAutospacing="1" w:after="100" w:afterAutospacing="1" w:line="240" w:lineRule="auto"/>
              <w:rPr>
                <w:rFonts w:ascii="Roboto" w:eastAsia="Times New Roman" w:hAnsi="Roboto" w:cs="Times New Roman"/>
                <w:color w:val="333333"/>
                <w:sz w:val="20"/>
                <w:szCs w:val="20"/>
                <w:lang w:eastAsia="it-IT"/>
              </w:rPr>
            </w:pP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color w:val="333333"/>
                <w:sz w:val="20"/>
                <w:szCs w:val="20"/>
                <w:lang w:eastAsia="it-IT"/>
              </w:rPr>
              <w:t> </w:t>
            </w:r>
            <w:r w:rsidRPr="00FC1EAA">
              <w:rPr>
                <w:rFonts w:ascii="Roboto" w:eastAsia="Times New Roman" w:hAnsi="Roboto" w:cs="Times New Roman"/>
                <w:b/>
                <w:bCs/>
                <w:color w:val="333333"/>
                <w:sz w:val="20"/>
                <w:szCs w:val="20"/>
                <w:lang w:eastAsia="it-IT"/>
              </w:rPr>
              <w:t>1. All'articolo 32, comma 7-</w:t>
            </w:r>
            <w:r w:rsidRPr="00FC1EAA">
              <w:rPr>
                <w:rFonts w:ascii="Roboto" w:eastAsia="Times New Roman" w:hAnsi="Roboto" w:cs="Times New Roman"/>
                <w:b/>
                <w:bCs/>
                <w:i/>
                <w:iCs/>
                <w:color w:val="333333"/>
                <w:sz w:val="20"/>
                <w:szCs w:val="20"/>
                <w:lang w:eastAsia="it-IT"/>
              </w:rPr>
              <w:t>bis</w:t>
            </w:r>
            <w:r w:rsidRPr="00FC1EAA">
              <w:rPr>
                <w:rFonts w:ascii="Roboto" w:eastAsia="Times New Roman" w:hAnsi="Roboto" w:cs="Times New Roman"/>
                <w:b/>
                <w:bCs/>
                <w:color w:val="333333"/>
                <w:sz w:val="20"/>
                <w:szCs w:val="20"/>
                <w:lang w:eastAsia="it-IT"/>
              </w:rPr>
              <w:t>, del </w:t>
            </w:r>
            <w:hyperlink r:id="rId52" w:tgtFrame="rifNormativi" w:history="1">
              <w:r w:rsidRPr="00FC1EAA">
                <w:rPr>
                  <w:rFonts w:ascii="Roboto" w:eastAsia="Times New Roman" w:hAnsi="Roboto" w:cs="Times New Roman"/>
                  <w:b/>
                  <w:bCs/>
                  <w:color w:val="21499F"/>
                  <w:sz w:val="20"/>
                  <w:szCs w:val="20"/>
                  <w:u w:val="single"/>
                  <w:lang w:eastAsia="it-IT"/>
                </w:rPr>
                <w:t>decreto-legge 14 agosto 2020, n. 104</w:t>
              </w:r>
            </w:hyperlink>
            <w:r w:rsidRPr="00FC1EAA">
              <w:rPr>
                <w:rFonts w:ascii="Roboto" w:eastAsia="Times New Roman" w:hAnsi="Roboto" w:cs="Times New Roman"/>
                <w:b/>
                <w:bCs/>
                <w:color w:val="333333"/>
                <w:sz w:val="20"/>
                <w:szCs w:val="20"/>
                <w:lang w:eastAsia="it-IT"/>
              </w:rPr>
              <w:t>, convertito, con modificazioni, dalla </w:t>
            </w:r>
            <w:hyperlink r:id="rId53" w:tgtFrame="rifNormativi" w:history="1">
              <w:r w:rsidRPr="00FC1EAA">
                <w:rPr>
                  <w:rFonts w:ascii="Roboto" w:eastAsia="Times New Roman" w:hAnsi="Roboto" w:cs="Times New Roman"/>
                  <w:b/>
                  <w:bCs/>
                  <w:color w:val="21499F"/>
                  <w:sz w:val="20"/>
                  <w:szCs w:val="20"/>
                  <w:u w:val="single"/>
                  <w:lang w:eastAsia="it-IT"/>
                </w:rPr>
                <w:t>legge 13 ottobre 2020, n. 126</w:t>
              </w:r>
            </w:hyperlink>
            <w:r w:rsidRPr="00FC1EAA">
              <w:rPr>
                <w:rFonts w:ascii="Roboto" w:eastAsia="Times New Roman" w:hAnsi="Roboto" w:cs="Times New Roman"/>
                <w:b/>
                <w:bCs/>
                <w:color w:val="333333"/>
                <w:sz w:val="20"/>
                <w:szCs w:val="20"/>
                <w:lang w:eastAsia="it-IT"/>
              </w:rPr>
              <w:t>, le parole: «il Fondo di cui all'</w:t>
            </w:r>
            <w:hyperlink r:id="rId54" w:anchor="art41-com2" w:tgtFrame="rifNormativi" w:history="1">
              <w:r w:rsidRPr="00FC1EAA">
                <w:rPr>
                  <w:rFonts w:ascii="Roboto" w:eastAsia="Times New Roman" w:hAnsi="Roboto" w:cs="Times New Roman"/>
                  <w:b/>
                  <w:bCs/>
                  <w:color w:val="21499F"/>
                  <w:sz w:val="20"/>
                  <w:szCs w:val="20"/>
                  <w:u w:val="single"/>
                  <w:lang w:eastAsia="it-IT"/>
                </w:rPr>
                <w:t>articolo 41, comma 2, del decreto-legge 24 aprile 2017, n. 50</w:t>
              </w:r>
            </w:hyperlink>
            <w:r w:rsidRPr="00FC1EAA">
              <w:rPr>
                <w:rFonts w:ascii="Roboto" w:eastAsia="Times New Roman" w:hAnsi="Roboto" w:cs="Times New Roman"/>
                <w:b/>
                <w:bCs/>
                <w:color w:val="333333"/>
                <w:sz w:val="20"/>
                <w:szCs w:val="20"/>
                <w:lang w:eastAsia="it-IT"/>
              </w:rPr>
              <w:t>, convertito, con modificazioni, dalla </w:t>
            </w:r>
            <w:hyperlink r:id="rId55" w:tgtFrame="rifNormativi" w:history="1">
              <w:r w:rsidRPr="00FC1EAA">
                <w:rPr>
                  <w:rFonts w:ascii="Roboto" w:eastAsia="Times New Roman" w:hAnsi="Roboto" w:cs="Times New Roman"/>
                  <w:b/>
                  <w:bCs/>
                  <w:color w:val="21499F"/>
                  <w:sz w:val="20"/>
                  <w:szCs w:val="20"/>
                  <w:u w:val="single"/>
                  <w:lang w:eastAsia="it-IT"/>
                </w:rPr>
                <w:t>legge 21 giugno 2017, n. 96</w:t>
              </w:r>
            </w:hyperlink>
            <w:r w:rsidRPr="00FC1EAA">
              <w:rPr>
                <w:rFonts w:ascii="Roboto" w:eastAsia="Times New Roman" w:hAnsi="Roboto" w:cs="Times New Roman"/>
                <w:b/>
                <w:bCs/>
                <w:color w:val="333333"/>
                <w:sz w:val="20"/>
                <w:szCs w:val="20"/>
                <w:lang w:eastAsia="it-IT"/>
              </w:rPr>
              <w:t>» sono sostituite dalle seguenti: «il Fondo unico per l'edilizia scolastica di cui all'articolo 11, comma 4-</w:t>
            </w:r>
            <w:r w:rsidRPr="00FC1EAA">
              <w:rPr>
                <w:rFonts w:ascii="Roboto" w:eastAsia="Times New Roman" w:hAnsi="Roboto" w:cs="Times New Roman"/>
                <w:b/>
                <w:bCs/>
                <w:i/>
                <w:iCs/>
                <w:color w:val="333333"/>
                <w:sz w:val="20"/>
                <w:szCs w:val="20"/>
                <w:lang w:eastAsia="it-IT"/>
              </w:rPr>
              <w:t>sexies</w:t>
            </w:r>
            <w:r w:rsidRPr="00FC1EAA">
              <w:rPr>
                <w:rFonts w:ascii="Roboto" w:eastAsia="Times New Roman" w:hAnsi="Roboto" w:cs="Times New Roman"/>
                <w:b/>
                <w:bCs/>
                <w:color w:val="333333"/>
                <w:sz w:val="20"/>
                <w:szCs w:val="20"/>
                <w:lang w:eastAsia="it-IT"/>
              </w:rPr>
              <w:t>, del </w:t>
            </w:r>
            <w:hyperlink r:id="rId56" w:tgtFrame="rifNormativi" w:history="1">
              <w:r w:rsidRPr="00FC1EAA">
                <w:rPr>
                  <w:rFonts w:ascii="Roboto" w:eastAsia="Times New Roman" w:hAnsi="Roboto" w:cs="Times New Roman"/>
                  <w:b/>
                  <w:bCs/>
                  <w:color w:val="21499F"/>
                  <w:sz w:val="20"/>
                  <w:szCs w:val="20"/>
                  <w:u w:val="single"/>
                  <w:lang w:eastAsia="it-IT"/>
                </w:rPr>
                <w:t>decreto-legge 18 ottobre 2012, n. 179</w:t>
              </w:r>
            </w:hyperlink>
            <w:r w:rsidRPr="00FC1EAA">
              <w:rPr>
                <w:rFonts w:ascii="Roboto" w:eastAsia="Times New Roman" w:hAnsi="Roboto" w:cs="Times New Roman"/>
                <w:b/>
                <w:bCs/>
                <w:color w:val="333333"/>
                <w:sz w:val="20"/>
                <w:szCs w:val="20"/>
                <w:lang w:eastAsia="it-IT"/>
              </w:rPr>
              <w:t>, convertito, con modificazioni, dalla </w:t>
            </w:r>
            <w:hyperlink r:id="rId57" w:tgtFrame="rifNormativi" w:history="1">
              <w:r w:rsidRPr="00FC1EAA">
                <w:rPr>
                  <w:rFonts w:ascii="Roboto" w:eastAsia="Times New Roman" w:hAnsi="Roboto" w:cs="Times New Roman"/>
                  <w:b/>
                  <w:bCs/>
                  <w:color w:val="21499F"/>
                  <w:sz w:val="20"/>
                  <w:szCs w:val="20"/>
                  <w:u w:val="single"/>
                  <w:lang w:eastAsia="it-IT"/>
                </w:rPr>
                <w:t>legge 17 dicembre 2012, n. 221</w:t>
              </w:r>
            </w:hyperlink>
            <w:r w:rsidRPr="00FC1EAA">
              <w:rPr>
                <w:rFonts w:ascii="Roboto" w:eastAsia="Times New Roman" w:hAnsi="Roboto" w:cs="Times New Roman"/>
                <w:b/>
                <w:bCs/>
                <w:color w:val="333333"/>
                <w:sz w:val="20"/>
                <w:szCs w:val="20"/>
                <w:lang w:eastAsia="it-IT"/>
              </w:rPr>
              <w:t>».</w:t>
            </w:r>
          </w:p>
        </w:tc>
      </w:tr>
    </w:tbl>
    <w:p w14:paraId="0F6602DF" w14:textId="77777777" w:rsidR="00FC1EAA" w:rsidRDefault="00FC1EAA"/>
    <w:sectPr w:rsidR="00FC1E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AA"/>
    <w:rsid w:val="006B4F2B"/>
    <w:rsid w:val="00FC1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950"/>
  <w15:chartTrackingRefBased/>
  <w15:docId w15:val="{2544C799-60FD-41FA-A429-9C487F02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rsid w:val="00FC1E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C1E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C1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legge:2019-10-29;126" TargetMode="External" /><Relationship Id="rId18" Type="http://schemas.openxmlformats.org/officeDocument/2006/relationships/hyperlink" Target="http://www.normattiva.it/uri-res/N2Ls?urn:nir:stato:legge:2020-06-06;41" TargetMode="External" /><Relationship Id="rId26" Type="http://schemas.openxmlformats.org/officeDocument/2006/relationships/hyperlink" Target="http://www.normattiva.it/uri-res/N2Ls?urn:nir:stato:legge:2013-08-09;98" TargetMode="External" /><Relationship Id="rId39" Type="http://schemas.openxmlformats.org/officeDocument/2006/relationships/hyperlink" Target="http://www.normattiva.it/uri-res/N2Ls?urn:nir:stato:legge:2020-07-17;77" TargetMode="External" /><Relationship Id="rId21" Type="http://schemas.openxmlformats.org/officeDocument/2006/relationships/hyperlink" Target="http://www.normattiva.it/uri-res/N2Ls?urn:nir:stato:decreto.legislativo:1999-06-30;233" TargetMode="External" /><Relationship Id="rId34" Type="http://schemas.openxmlformats.org/officeDocument/2006/relationships/hyperlink" Target="http://www.normattiva.it/uri-res/N2Ls?urn:nir:stato:legge:1988-08-23;400" TargetMode="External" /><Relationship Id="rId42" Type="http://schemas.openxmlformats.org/officeDocument/2006/relationships/hyperlink" Target="http://www.normattiva.it/uri-res/N2Ls?urn:nir:stato:legge:2020-07-17;77" TargetMode="External" /><Relationship Id="rId47" Type="http://schemas.openxmlformats.org/officeDocument/2006/relationships/hyperlink" Target="http://www.normattiva.it/uri-res/N2Ls?urn:nir:stato:legge:2000-03-10;62" TargetMode="External" /><Relationship Id="rId50" Type="http://schemas.openxmlformats.org/officeDocument/2006/relationships/hyperlink" Target="http://www.normattiva.it/uri-res/N2Ls?urn:nir:stato:legge:2015-07-13;107" TargetMode="External" /><Relationship Id="rId55" Type="http://schemas.openxmlformats.org/officeDocument/2006/relationships/hyperlink" Target="http://www.normattiva.it/uri-res/N2Ls?urn:nir:stato:legge:2017-06-21;96" TargetMode="External" /><Relationship Id="rId7" Type="http://schemas.openxmlformats.org/officeDocument/2006/relationships/hyperlink" Target="http://www.normattiva.it/uri-res/N2Ls?urn:nir:stato:legge:2001-08-20;333" TargetMode="External" /><Relationship Id="rId12" Type="http://schemas.openxmlformats.org/officeDocument/2006/relationships/hyperlink" Target="http://www.normattiva.it/uri-res/N2Ls?urn:nir:stato:legge:2020-03-05;12" TargetMode="External" /><Relationship Id="rId17" Type="http://schemas.openxmlformats.org/officeDocument/2006/relationships/hyperlink" Target="http://www.normattiva.it/uri-res/N2Ls?urn:nir:stato:decreto.legge:2020-04-08;22" TargetMode="External" /><Relationship Id="rId25" Type="http://schemas.openxmlformats.org/officeDocument/2006/relationships/hyperlink" Target="http://www.normattiva.it/uri-res/N2Ls?urn:nir:stato:decreto.legge:2013-06-21;69" TargetMode="External" /><Relationship Id="rId33" Type="http://schemas.openxmlformats.org/officeDocument/2006/relationships/hyperlink" Target="http://www.normattiva.it/uri-res/N2Ls?urn:nir:stato:legge:2017-02-27;18" TargetMode="External" /><Relationship Id="rId38" Type="http://schemas.openxmlformats.org/officeDocument/2006/relationships/hyperlink" Target="http://www.normattiva.it/uri-res/N2Ls?urn:nir:stato:decreto.legge:2020-05-19;34" TargetMode="External" /><Relationship Id="rId46" Type="http://schemas.openxmlformats.org/officeDocument/2006/relationships/hyperlink" Target="http://www.normattiva.it/uri-res/N2Ls?urn:nir:stato:legge:2014-12-23;190" TargetMode="External" /><Relationship Id="rId59"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hyperlink" Target="http://www.normattiva.it/uri-res/N2Ls?urn:nir:stato:legge:2020-10-13;126" TargetMode="External" /><Relationship Id="rId20" Type="http://schemas.openxmlformats.org/officeDocument/2006/relationships/hyperlink" Target="http://www.normattiva.it/uri-res/N2Ls?urn:nir:stato:legge:2020-06-06;41" TargetMode="External" /><Relationship Id="rId29" Type="http://schemas.openxmlformats.org/officeDocument/2006/relationships/hyperlink" Target="http://www.normattiva.it/uri-res/N2Ls?urn:nir:stato:decreto.legge:2016-12-29;243" TargetMode="External" /><Relationship Id="rId41" Type="http://schemas.openxmlformats.org/officeDocument/2006/relationships/hyperlink" Target="http://www.normattiva.it/uri-res/N2Ls?urn:nir:stato:decreto.legge:2020-05-19;34" TargetMode="External" /><Relationship Id="rId54" Type="http://schemas.openxmlformats.org/officeDocument/2006/relationships/hyperlink" Target="http://www.normattiva.it/uri-res/N2Ls?urn:nir:stato:decreto.legge:2017-04-24;50" TargetMode="External" /><Relationship Id="rId1" Type="http://schemas.openxmlformats.org/officeDocument/2006/relationships/styles" Target="styles.xml" /><Relationship Id="rId6" Type="http://schemas.openxmlformats.org/officeDocument/2006/relationships/hyperlink" Target="http://www.normattiva.it/uri-res/N2Ls?urn:nir:stato:decreto.legge:2001-07-03;255" TargetMode="External" /><Relationship Id="rId11" Type="http://schemas.openxmlformats.org/officeDocument/2006/relationships/hyperlink" Target="http://www.normattiva.it/uri-res/N2Ls?urn:nir:stato:decreto.legge:2020-01-09;1" TargetMode="External" /><Relationship Id="rId24" Type="http://schemas.openxmlformats.org/officeDocument/2006/relationships/hyperlink" Target="http://www.normattiva.it/uri-res/N2Ls?urn:nir:stato:decreto.legislativo:2017-04-13;59" TargetMode="External" /><Relationship Id="rId32" Type="http://schemas.openxmlformats.org/officeDocument/2006/relationships/hyperlink" Target="http://www.normattiva.it/uri-res/N2Ls?urn:nir:stato:decreto.legge:2016-12-29;243" TargetMode="External" /><Relationship Id="rId37" Type="http://schemas.openxmlformats.org/officeDocument/2006/relationships/hyperlink" Target="http://www.normattiva.it/uri-res/N2Ls?urn:nir:stato:legge:2020-10-13;126" TargetMode="External" /><Relationship Id="rId40" Type="http://schemas.openxmlformats.org/officeDocument/2006/relationships/hyperlink" Target="http://www.normattiva.it/uri-res/N2Ls?urn:nir:stato:decreto.legge:2020;34" TargetMode="External" /><Relationship Id="rId45" Type="http://schemas.openxmlformats.org/officeDocument/2006/relationships/hyperlink" Target="http://www.normattiva.it/uri-res/N2Ls?urn:nir:stato:legge:1978-12-23;833" TargetMode="External" /><Relationship Id="rId53" Type="http://schemas.openxmlformats.org/officeDocument/2006/relationships/hyperlink" Target="http://www.normattiva.it/uri-res/N2Ls?urn:nir:stato:legge:2020-10-13;126" TargetMode="External" /><Relationship Id="rId58" Type="http://schemas.openxmlformats.org/officeDocument/2006/relationships/fontTable" Target="fontTable.xml" /><Relationship Id="rId5" Type="http://schemas.openxmlformats.org/officeDocument/2006/relationships/hyperlink" Target="http://www.normattiva.it/uri-res/N2Ls?urn:nir:stato:legge:2001-08-20;333" TargetMode="External" /><Relationship Id="rId15" Type="http://schemas.openxmlformats.org/officeDocument/2006/relationships/hyperlink" Target="http://www.normattiva.it/uri-res/N2Ls?urn:nir:stato:decreto.legge:2020-08-18;104" TargetMode="External" /><Relationship Id="rId23" Type="http://schemas.openxmlformats.org/officeDocument/2006/relationships/hyperlink" Target="http://www.normattiva.it/uri-res/N2Ls?urn:nir:stato:decreto.legislativo:1994-04-16;297" TargetMode="External" /><Relationship Id="rId28" Type="http://schemas.openxmlformats.org/officeDocument/2006/relationships/hyperlink" Target="http://www.normattiva.it/uri-res/N2Ls?urn:nir:stato:legge:2020-06-06;41" TargetMode="External" /><Relationship Id="rId36" Type="http://schemas.openxmlformats.org/officeDocument/2006/relationships/hyperlink" Target="http://www.normattiva.it/uri-res/N2Ls?urn:nir:stato:decreto.legge:2020-08-14;104" TargetMode="External" /><Relationship Id="rId49" Type="http://schemas.openxmlformats.org/officeDocument/2006/relationships/hyperlink" Target="http://www.normattiva.it/uri-res/N2Ls?urn:nir:stato:legge:2020-12-30;178" TargetMode="External" /><Relationship Id="rId57" Type="http://schemas.openxmlformats.org/officeDocument/2006/relationships/hyperlink" Target="http://www.normattiva.it/uri-res/N2Ls?urn:nir:stato:legge:2012-12-17;221" TargetMode="External" /><Relationship Id="rId10" Type="http://schemas.openxmlformats.org/officeDocument/2006/relationships/hyperlink" Target="http://www.normattiva.it/uri-res/N2Ls?urn:nir:stato:decreto.legislativo:2001-03-30;165" TargetMode="External" /><Relationship Id="rId19" Type="http://schemas.openxmlformats.org/officeDocument/2006/relationships/hyperlink" Target="http://www.normattiva.it/uri-res/N2Ls?urn:nir:stato:decreto.legge:2020-04-08;22" TargetMode="External" /><Relationship Id="rId31" Type="http://schemas.openxmlformats.org/officeDocument/2006/relationships/hyperlink" Target="http://www.normattiva.it/uri-res/N2Ls?urn:nir:stato:legge:1988-08-23;400" TargetMode="External" /><Relationship Id="rId44" Type="http://schemas.openxmlformats.org/officeDocument/2006/relationships/hyperlink" Target="http://www.normattiva.it/uri-res/N2Ls?urn:nir:stato:decreto.legislativo:1999-07-30;300" TargetMode="External" /><Relationship Id="rId52" Type="http://schemas.openxmlformats.org/officeDocument/2006/relationships/hyperlink" Target="http://www.normattiva.it/uri-res/N2Ls?urn:nir:stato:decreto.legge:2020-08-14;104" TargetMode="External" /><Relationship Id="rId4" Type="http://schemas.openxmlformats.org/officeDocument/2006/relationships/hyperlink" Target="http://www.normattiva.it/uri-res/N2Ls?urn:nir:stato:decreto.legge:2001-07-03;255" TargetMode="External" /><Relationship Id="rId9" Type="http://schemas.openxmlformats.org/officeDocument/2006/relationships/hyperlink" Target="http://www.normattiva.it/uri-res/N2Ls?urn:nir:stato:decreto.legislativo:2001-03-30;165" TargetMode="External" /><Relationship Id="rId14" Type="http://schemas.openxmlformats.org/officeDocument/2006/relationships/hyperlink" Target="http://www.normattiva.it/uri-res/N2Ls?urn:nir:stato:legge:2019-12-20;159" TargetMode="External" /><Relationship Id="rId22" Type="http://schemas.openxmlformats.org/officeDocument/2006/relationships/hyperlink" Target="http://www.normattiva.it/uri-res/N2Ls?urn:nir:presidente.repubblica:decreto:2018-02-05;22" TargetMode="External" /><Relationship Id="rId27" Type="http://schemas.openxmlformats.org/officeDocument/2006/relationships/hyperlink" Target="http://www.normattiva.it/uri-res/N2Ls?urn:nir:stato:decreto.legge:2020-04-08;22" TargetMode="External" /><Relationship Id="rId30" Type="http://schemas.openxmlformats.org/officeDocument/2006/relationships/hyperlink" Target="http://www.normattiva.it/uri-res/N2Ls?urn:nir:stato:legge:2017-02-27;18" TargetMode="External" /><Relationship Id="rId35" Type="http://schemas.openxmlformats.org/officeDocument/2006/relationships/hyperlink" Target="http://www.normattiva.it/uri-res/N2Ls?urn:nir:stato:legge:2009-08-03;115" TargetMode="External" /><Relationship Id="rId43" Type="http://schemas.openxmlformats.org/officeDocument/2006/relationships/hyperlink" Target="http://www.normattiva.it/uri-res/N2Ls?urn:nir:stato:decreto.legislativo:1999-07-30;300" TargetMode="External" /><Relationship Id="rId48" Type="http://schemas.openxmlformats.org/officeDocument/2006/relationships/hyperlink" Target="http://www.normattiva.it/uri-res/N2Ls?urn:nir:stato:legge:2000-03-10;62" TargetMode="External" /><Relationship Id="rId56" Type="http://schemas.openxmlformats.org/officeDocument/2006/relationships/hyperlink" Target="http://www.normattiva.it/uri-res/N2Ls?urn:nir:stato:decreto.legge:2012-10-18;179" TargetMode="External" /><Relationship Id="rId8" Type="http://schemas.openxmlformats.org/officeDocument/2006/relationships/hyperlink" Target="http://www.normattiva.it/uri-res/N2Ls?urn:nir:stato:decreto.legislativo:1994-04-16;297" TargetMode="External" /><Relationship Id="rId51" Type="http://schemas.openxmlformats.org/officeDocument/2006/relationships/hyperlink" Target="http://www.normattiva.it/uri-res/N2Ls?urn:nir:stato:legge:2020-12-30;178" TargetMode="External" /><Relationship Id="rId3"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5122</Words>
  <Characters>29200</Characters>
  <Application>Microsoft Office Word</Application>
  <DocSecurity>0</DocSecurity>
  <Lines>243</Lines>
  <Paragraphs>68</Paragraphs>
  <ScaleCrop>false</ScaleCrop>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Antimo Di Geronimo</dc:creator>
  <cp:keywords/>
  <dc:description/>
  <cp:lastModifiedBy>Utente guest</cp:lastModifiedBy>
  <cp:revision>2</cp:revision>
  <dcterms:created xsi:type="dcterms:W3CDTF">2021-07-14T06:29:00Z</dcterms:created>
  <dcterms:modified xsi:type="dcterms:W3CDTF">2021-07-14T06:29:00Z</dcterms:modified>
</cp:coreProperties>
</file>